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EFF6A" w14:textId="272DA4C3" w:rsidR="004813D3" w:rsidRPr="00A5462D" w:rsidRDefault="00A5462D" w:rsidP="00C52CA8">
      <w:pPr>
        <w:spacing w:after="120" w:line="240" w:lineRule="auto"/>
        <w:ind w:right="-320"/>
        <w:jc w:val="center"/>
        <w:rPr>
          <w:b/>
          <w:bCs/>
          <w:color w:val="7F3F00"/>
          <w:sz w:val="32"/>
          <w:szCs w:val="32"/>
          <w:lang w:val="en-GB"/>
        </w:rPr>
      </w:pPr>
      <w:r>
        <w:rPr>
          <w:b/>
          <w:bCs/>
          <w:color w:val="7F3F00"/>
          <w:sz w:val="32"/>
          <w:szCs w:val="32"/>
          <w:lang w:val="en-GB"/>
        </w:rPr>
        <w:t>2</w:t>
      </w:r>
      <w:r w:rsidRPr="00A5462D">
        <w:rPr>
          <w:b/>
          <w:bCs/>
          <w:color w:val="7F3F00"/>
          <w:sz w:val="32"/>
          <w:szCs w:val="32"/>
          <w:vertAlign w:val="superscript"/>
          <w:lang w:val="en-GB"/>
        </w:rPr>
        <w:t>nd</w:t>
      </w:r>
      <w:r>
        <w:rPr>
          <w:b/>
          <w:bCs/>
          <w:color w:val="7F3F00"/>
          <w:sz w:val="32"/>
          <w:szCs w:val="32"/>
          <w:lang w:val="en-GB"/>
        </w:rPr>
        <w:t xml:space="preserve"> International </w:t>
      </w:r>
      <w:r w:rsidR="00011293">
        <w:rPr>
          <w:b/>
          <w:bCs/>
          <w:color w:val="7F3F00"/>
          <w:sz w:val="32"/>
          <w:szCs w:val="32"/>
          <w:lang w:val="en-GB"/>
        </w:rPr>
        <w:t>Workshop</w:t>
      </w:r>
      <w:r>
        <w:rPr>
          <w:b/>
          <w:bCs/>
          <w:color w:val="7F3F00"/>
          <w:sz w:val="32"/>
          <w:szCs w:val="32"/>
          <w:lang w:val="en-GB"/>
        </w:rPr>
        <w:t xml:space="preserve"> </w:t>
      </w:r>
      <w:r w:rsidR="004813D3" w:rsidRPr="00A5462D">
        <w:rPr>
          <w:b/>
          <w:bCs/>
          <w:color w:val="7F3F00"/>
          <w:sz w:val="32"/>
          <w:szCs w:val="32"/>
          <w:lang w:val="en-GB"/>
        </w:rPr>
        <w:t xml:space="preserve">on </w:t>
      </w:r>
    </w:p>
    <w:p w14:paraId="0C952300" w14:textId="559A5516" w:rsidR="00D73F43" w:rsidRPr="00A5462D" w:rsidRDefault="004813D3" w:rsidP="00C52CA8">
      <w:pPr>
        <w:spacing w:after="120" w:line="240" w:lineRule="auto"/>
        <w:ind w:right="-320"/>
        <w:jc w:val="center"/>
        <w:rPr>
          <w:b/>
          <w:bCs/>
          <w:color w:val="7F3F00"/>
          <w:sz w:val="32"/>
          <w:szCs w:val="32"/>
          <w:lang w:val="en-GB"/>
        </w:rPr>
      </w:pPr>
      <w:r w:rsidRPr="00A5462D">
        <w:rPr>
          <w:b/>
          <w:bCs/>
          <w:color w:val="7F3F00"/>
          <w:sz w:val="32"/>
          <w:szCs w:val="32"/>
          <w:lang w:val="en-GB"/>
        </w:rPr>
        <w:t>“Digital and Sustainable Practices for Cultural Heritage”</w:t>
      </w:r>
    </w:p>
    <w:p w14:paraId="6E59FE87" w14:textId="4AF12EE3" w:rsidR="004813D3" w:rsidRDefault="00A5462D" w:rsidP="00C52CA8">
      <w:pPr>
        <w:spacing w:after="120" w:line="240" w:lineRule="auto"/>
        <w:jc w:val="center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June</w:t>
      </w:r>
      <w:r w:rsidR="004813D3" w:rsidRPr="004813D3">
        <w:rPr>
          <w:b/>
          <w:bCs/>
          <w:sz w:val="28"/>
          <w:szCs w:val="28"/>
          <w:lang w:val="en-GB"/>
        </w:rPr>
        <w:t xml:space="preserve"> 202</w:t>
      </w:r>
      <w:r>
        <w:rPr>
          <w:b/>
          <w:bCs/>
          <w:sz w:val="28"/>
          <w:szCs w:val="28"/>
          <w:lang w:val="en-GB"/>
        </w:rPr>
        <w:t>6</w:t>
      </w:r>
      <w:r w:rsidR="004813D3" w:rsidRPr="004813D3">
        <w:rPr>
          <w:b/>
          <w:bCs/>
          <w:sz w:val="28"/>
          <w:szCs w:val="28"/>
          <w:lang w:val="en-GB"/>
        </w:rPr>
        <w:t xml:space="preserve"> – J</w:t>
      </w:r>
      <w:r>
        <w:rPr>
          <w:b/>
          <w:bCs/>
          <w:sz w:val="28"/>
          <w:szCs w:val="28"/>
          <w:lang w:val="en-GB"/>
        </w:rPr>
        <w:t xml:space="preserve">uly </w:t>
      </w:r>
      <w:r w:rsidR="004813D3" w:rsidRPr="004813D3">
        <w:rPr>
          <w:b/>
          <w:bCs/>
          <w:sz w:val="28"/>
          <w:szCs w:val="28"/>
          <w:lang w:val="en-GB"/>
        </w:rPr>
        <w:t>2026 | Online</w:t>
      </w:r>
    </w:p>
    <w:p w14:paraId="5617C343" w14:textId="77777777" w:rsidR="00A8371A" w:rsidRPr="00DA2EC7" w:rsidRDefault="00A8371A" w:rsidP="00977423">
      <w:pPr>
        <w:spacing w:before="120" w:after="60" w:line="240" w:lineRule="auto"/>
        <w:jc w:val="center"/>
        <w:rPr>
          <w:rFonts w:ascii="Franklin Gothic Demi" w:hAnsi="Franklin Gothic Demi"/>
          <w:bCs/>
          <w:caps/>
          <w:color w:val="153D63" w:themeColor="text2" w:themeTint="E6"/>
          <w:spacing w:val="40"/>
          <w:sz w:val="40"/>
          <w:szCs w:val="40"/>
          <w:lang w:val="en-GB"/>
        </w:rPr>
      </w:pPr>
      <w:r w:rsidRPr="00DA2EC7">
        <w:rPr>
          <w:rFonts w:ascii="Franklin Gothic Demi" w:hAnsi="Franklin Gothic Demi"/>
          <w:bCs/>
          <w:caps/>
          <w:color w:val="153D63" w:themeColor="text2" w:themeTint="E6"/>
          <w:spacing w:val="40"/>
          <w:sz w:val="40"/>
          <w:szCs w:val="40"/>
          <w:lang w:val="en-GB"/>
        </w:rPr>
        <w:t xml:space="preserve">Invitation </w:t>
      </w:r>
    </w:p>
    <w:p w14:paraId="44F8B44E" w14:textId="124C6C1C" w:rsidR="00977423" w:rsidRDefault="5B11A0F0" w:rsidP="00BC7959">
      <w:pPr>
        <w:spacing w:after="0" w:line="240" w:lineRule="auto"/>
        <w:jc w:val="both"/>
        <w:rPr>
          <w:rFonts w:cs="Arial"/>
          <w:sz w:val="22"/>
          <w:szCs w:val="22"/>
          <w:shd w:val="clear" w:color="auto" w:fill="FFFFFF"/>
        </w:rPr>
      </w:pPr>
      <w:r w:rsidRPr="00977423">
        <w:rPr>
          <w:noProof/>
          <w:sz w:val="22"/>
          <w:szCs w:val="22"/>
        </w:rPr>
        <w:t xml:space="preserve">The HI-EURECA-PRO team is pleased to announce the launch of the </w:t>
      </w:r>
      <w:r w:rsidR="00BC7959">
        <w:rPr>
          <w:b/>
          <w:bCs/>
          <w:noProof/>
          <w:sz w:val="22"/>
          <w:szCs w:val="22"/>
        </w:rPr>
        <w:t>2nd</w:t>
      </w:r>
      <w:r w:rsidRPr="00977423">
        <w:rPr>
          <w:b/>
          <w:bCs/>
          <w:noProof/>
          <w:sz w:val="22"/>
          <w:szCs w:val="22"/>
        </w:rPr>
        <w:t xml:space="preserve"> International Workshop on Digital and Sustainable Practices for Cultural Heritage</w:t>
      </w:r>
      <w:r w:rsidRPr="00977423">
        <w:rPr>
          <w:noProof/>
          <w:sz w:val="22"/>
          <w:szCs w:val="22"/>
        </w:rPr>
        <w:t xml:space="preserve">, organised by </w:t>
      </w:r>
      <w:r w:rsidRPr="00977423">
        <w:rPr>
          <w:b/>
          <w:bCs/>
          <w:noProof/>
          <w:sz w:val="22"/>
          <w:szCs w:val="22"/>
        </w:rPr>
        <w:t>the Renewable and Sustainable Energy Systems Lab (ReSEL@TUC)</w:t>
      </w:r>
      <w:r w:rsidRPr="00977423">
        <w:rPr>
          <w:noProof/>
          <w:sz w:val="22"/>
          <w:szCs w:val="22"/>
        </w:rPr>
        <w:t xml:space="preserve"> and </w:t>
      </w:r>
      <w:r w:rsidR="00BC7959" w:rsidRPr="00977423">
        <w:rPr>
          <w:b/>
          <w:noProof/>
          <w:sz w:val="22"/>
          <w:szCs w:val="22"/>
        </w:rPr>
        <w:t xml:space="preserve">the </w:t>
      </w:r>
      <w:r w:rsidR="00BC7959" w:rsidRPr="00977423">
        <w:rPr>
          <w:rFonts w:cs="Arial"/>
          <w:b/>
          <w:color w:val="474747"/>
          <w:sz w:val="22"/>
          <w:szCs w:val="22"/>
          <w:shd w:val="clear" w:color="auto" w:fill="FFFFFF"/>
        </w:rPr>
        <w:t xml:space="preserve">Transformable Intelligent </w:t>
      </w:r>
      <w:r w:rsidR="00BC7959" w:rsidRPr="00370288">
        <w:rPr>
          <w:rFonts w:cs="Arial"/>
          <w:b/>
          <w:sz w:val="22"/>
          <w:szCs w:val="22"/>
          <w:shd w:val="clear" w:color="auto" w:fill="FFFFFF"/>
        </w:rPr>
        <w:t>Environments</w:t>
      </w:r>
      <w:r w:rsidR="00BC7959" w:rsidRPr="00370288">
        <w:rPr>
          <w:rFonts w:cs="Arial"/>
          <w:sz w:val="22"/>
          <w:szCs w:val="22"/>
          <w:shd w:val="clear" w:color="auto" w:fill="FFFFFF"/>
        </w:rPr>
        <w:t> </w:t>
      </w:r>
      <w:r w:rsidR="00BC7959" w:rsidRPr="00370288">
        <w:rPr>
          <w:rStyle w:val="Emphasis"/>
          <w:rFonts w:cs="Arial"/>
          <w:b/>
          <w:bCs/>
          <w:i w:val="0"/>
          <w:iCs w:val="0"/>
          <w:sz w:val="22"/>
          <w:szCs w:val="22"/>
          <w:shd w:val="clear" w:color="auto" w:fill="FFFFFF"/>
        </w:rPr>
        <w:t>Laboratory</w:t>
      </w:r>
      <w:r w:rsidR="00BC7959" w:rsidRPr="00370288">
        <w:rPr>
          <w:rFonts w:cs="Arial"/>
          <w:sz w:val="22"/>
          <w:szCs w:val="22"/>
          <w:shd w:val="clear" w:color="auto" w:fill="FFFFFF"/>
        </w:rPr>
        <w:t> (</w:t>
      </w:r>
      <w:r w:rsidR="00BC7959" w:rsidRPr="00370288">
        <w:rPr>
          <w:rFonts w:cs="Arial"/>
          <w:b/>
          <w:sz w:val="22"/>
          <w:szCs w:val="22"/>
          <w:shd w:val="clear" w:color="auto" w:fill="FFFFFF"/>
        </w:rPr>
        <w:t>TIE </w:t>
      </w:r>
      <w:r w:rsidR="00BC7959" w:rsidRPr="00370288">
        <w:rPr>
          <w:rStyle w:val="Emphasis"/>
          <w:rFonts w:cs="Arial"/>
          <w:b/>
          <w:bCs/>
          <w:i w:val="0"/>
          <w:iCs w:val="0"/>
          <w:sz w:val="22"/>
          <w:szCs w:val="22"/>
          <w:shd w:val="clear" w:color="auto" w:fill="FFFFFF"/>
        </w:rPr>
        <w:t>Lab</w:t>
      </w:r>
      <w:r w:rsidR="00BC7959" w:rsidRPr="00370288">
        <w:rPr>
          <w:rFonts w:cs="Arial"/>
          <w:sz w:val="22"/>
          <w:szCs w:val="22"/>
          <w:shd w:val="clear" w:color="auto" w:fill="FFFFFF"/>
        </w:rPr>
        <w:t>)</w:t>
      </w:r>
      <w:r w:rsidR="00BC7959">
        <w:rPr>
          <w:rFonts w:cs="Arial"/>
          <w:sz w:val="22"/>
          <w:szCs w:val="22"/>
          <w:shd w:val="clear" w:color="auto" w:fill="FFFFFF"/>
        </w:rPr>
        <w:t>.</w:t>
      </w:r>
    </w:p>
    <w:p w14:paraId="509088A4" w14:textId="77777777" w:rsidR="00BC7959" w:rsidRPr="00977423" w:rsidRDefault="00BC7959" w:rsidP="00BC7959">
      <w:pPr>
        <w:spacing w:after="0" w:line="240" w:lineRule="auto"/>
        <w:jc w:val="both"/>
        <w:rPr>
          <w:rFonts w:cs="Arial"/>
          <w:sz w:val="22"/>
          <w:szCs w:val="22"/>
          <w:lang w:val="en-GB"/>
        </w:rPr>
      </w:pPr>
    </w:p>
    <w:p w14:paraId="6FB08AA8" w14:textId="68914282" w:rsidR="5B11A0F0" w:rsidRDefault="461F5683" w:rsidP="00977423">
      <w:pPr>
        <w:spacing w:after="0" w:line="240" w:lineRule="auto"/>
        <w:jc w:val="both"/>
        <w:rPr>
          <w:rFonts w:eastAsia="Aptos" w:cs="Aptos"/>
          <w:sz w:val="22"/>
          <w:szCs w:val="22"/>
          <w:lang w:val="en-GB"/>
        </w:rPr>
      </w:pPr>
      <w:r w:rsidRPr="00A5462D">
        <w:rPr>
          <w:rFonts w:eastAsia="Aptos" w:cs="Aptos"/>
          <w:sz w:val="22"/>
          <w:szCs w:val="22"/>
          <w:lang w:val="en-GB"/>
        </w:rPr>
        <w:t xml:space="preserve">The </w:t>
      </w:r>
      <w:r w:rsidR="00BC7959" w:rsidRPr="00A5462D">
        <w:rPr>
          <w:rFonts w:eastAsia="Aptos" w:cs="Aptos"/>
          <w:b/>
          <w:bCs/>
          <w:sz w:val="22"/>
          <w:szCs w:val="22"/>
          <w:lang w:val="en-GB"/>
        </w:rPr>
        <w:t>second</w:t>
      </w:r>
      <w:r w:rsidRPr="00A5462D">
        <w:rPr>
          <w:rFonts w:eastAsia="Aptos" w:cs="Aptos"/>
          <w:b/>
          <w:bCs/>
          <w:sz w:val="22"/>
          <w:szCs w:val="22"/>
          <w:lang w:val="en-GB"/>
        </w:rPr>
        <w:t xml:space="preserve"> cycle</w:t>
      </w:r>
      <w:r w:rsidRPr="00A5462D">
        <w:rPr>
          <w:rFonts w:eastAsia="Aptos" w:cs="Aptos"/>
          <w:sz w:val="22"/>
          <w:szCs w:val="22"/>
          <w:lang w:val="en-GB"/>
        </w:rPr>
        <w:t xml:space="preserve"> will take place </w:t>
      </w:r>
      <w:r w:rsidRPr="00A5462D">
        <w:rPr>
          <w:rFonts w:eastAsia="Aptos" w:cs="Aptos"/>
          <w:b/>
          <w:bCs/>
          <w:sz w:val="22"/>
          <w:szCs w:val="22"/>
          <w:lang w:val="en-GB"/>
        </w:rPr>
        <w:t xml:space="preserve">from </w:t>
      </w:r>
      <w:r w:rsidR="004B2E8C" w:rsidRPr="00A5462D">
        <w:rPr>
          <w:rFonts w:eastAsia="Aptos" w:cs="Aptos"/>
          <w:b/>
          <w:bCs/>
          <w:sz w:val="22"/>
          <w:szCs w:val="22"/>
          <w:lang w:val="en-GB"/>
        </w:rPr>
        <w:t>23 June</w:t>
      </w:r>
      <w:r w:rsidRPr="00A5462D">
        <w:rPr>
          <w:rFonts w:eastAsia="Aptos" w:cs="Aptos"/>
          <w:b/>
          <w:bCs/>
          <w:sz w:val="22"/>
          <w:szCs w:val="22"/>
          <w:lang w:val="en-GB"/>
        </w:rPr>
        <w:t xml:space="preserve"> 202</w:t>
      </w:r>
      <w:r w:rsidR="004B2E8C" w:rsidRPr="00A5462D">
        <w:rPr>
          <w:rFonts w:eastAsia="Aptos" w:cs="Aptos"/>
          <w:b/>
          <w:bCs/>
          <w:sz w:val="22"/>
          <w:szCs w:val="22"/>
          <w:lang w:val="en-GB"/>
        </w:rPr>
        <w:t>6</w:t>
      </w:r>
      <w:r w:rsidRPr="00A5462D">
        <w:rPr>
          <w:rFonts w:eastAsia="Aptos" w:cs="Aptos"/>
          <w:b/>
          <w:bCs/>
          <w:sz w:val="22"/>
          <w:szCs w:val="22"/>
          <w:lang w:val="en-GB"/>
        </w:rPr>
        <w:t xml:space="preserve"> to </w:t>
      </w:r>
      <w:r w:rsidR="004B2E8C" w:rsidRPr="00A5462D">
        <w:rPr>
          <w:rFonts w:eastAsia="Aptos" w:cs="Aptos"/>
          <w:b/>
          <w:bCs/>
          <w:sz w:val="22"/>
          <w:szCs w:val="22"/>
          <w:lang w:val="en-GB"/>
        </w:rPr>
        <w:t xml:space="preserve">03 </w:t>
      </w:r>
      <w:proofErr w:type="gramStart"/>
      <w:r w:rsidR="004B2E8C" w:rsidRPr="00A5462D">
        <w:rPr>
          <w:rFonts w:eastAsia="Aptos" w:cs="Aptos"/>
          <w:b/>
          <w:bCs/>
          <w:sz w:val="22"/>
          <w:szCs w:val="22"/>
          <w:lang w:val="en-GB"/>
        </w:rPr>
        <w:t xml:space="preserve">July </w:t>
      </w:r>
      <w:r w:rsidRPr="00A5462D">
        <w:rPr>
          <w:rFonts w:eastAsia="Aptos" w:cs="Aptos"/>
          <w:b/>
          <w:bCs/>
          <w:sz w:val="22"/>
          <w:szCs w:val="22"/>
          <w:lang w:val="en-GB"/>
        </w:rPr>
        <w:t xml:space="preserve"> 2026</w:t>
      </w:r>
      <w:proofErr w:type="gramEnd"/>
      <w:r w:rsidRPr="00A5462D">
        <w:rPr>
          <w:rFonts w:eastAsia="Aptos" w:cs="Aptos"/>
          <w:sz w:val="22"/>
          <w:szCs w:val="22"/>
          <w:lang w:val="en-GB"/>
        </w:rPr>
        <w:t xml:space="preserve">, offering a structured two-week programme of focused sessions designed to equip participants with the latest knowledge and practical skills at the intersection of </w:t>
      </w:r>
      <w:r w:rsidRPr="00A5462D">
        <w:rPr>
          <w:rFonts w:eastAsia="Aptos" w:cs="Aptos"/>
          <w:b/>
          <w:bCs/>
          <w:sz w:val="22"/>
          <w:szCs w:val="22"/>
          <w:lang w:val="en-GB"/>
        </w:rPr>
        <w:t>digital innovation</w:t>
      </w:r>
      <w:r w:rsidRPr="00A5462D">
        <w:rPr>
          <w:rFonts w:eastAsia="Aptos" w:cs="Aptos"/>
          <w:sz w:val="22"/>
          <w:szCs w:val="22"/>
          <w:lang w:val="en-GB"/>
        </w:rPr>
        <w:t xml:space="preserve"> and </w:t>
      </w:r>
      <w:r w:rsidRPr="00A5462D">
        <w:rPr>
          <w:rFonts w:eastAsia="Aptos" w:cs="Aptos"/>
          <w:b/>
          <w:bCs/>
          <w:sz w:val="22"/>
          <w:szCs w:val="22"/>
          <w:lang w:val="en-GB"/>
        </w:rPr>
        <w:t>sustainability in cultural heritage</w:t>
      </w:r>
      <w:r w:rsidRPr="00A5462D">
        <w:rPr>
          <w:rFonts w:eastAsia="Aptos" w:cs="Aptos"/>
          <w:sz w:val="22"/>
          <w:szCs w:val="22"/>
          <w:lang w:val="en-GB"/>
        </w:rPr>
        <w:t>.</w:t>
      </w:r>
    </w:p>
    <w:p w14:paraId="384AD1AC" w14:textId="77777777" w:rsidR="00914DC2" w:rsidRPr="00A5462D" w:rsidRDefault="00914DC2" w:rsidP="00977423">
      <w:pPr>
        <w:spacing w:after="0" w:line="240" w:lineRule="auto"/>
        <w:jc w:val="both"/>
        <w:rPr>
          <w:rFonts w:eastAsia="Aptos" w:cs="Aptos"/>
          <w:sz w:val="22"/>
          <w:szCs w:val="22"/>
          <w:lang w:val="en-GB"/>
        </w:rPr>
      </w:pPr>
    </w:p>
    <w:p w14:paraId="628FFDF0" w14:textId="01FCDF8A" w:rsidR="00E401AC" w:rsidRPr="00701D4C" w:rsidRDefault="00701D4C" w:rsidP="00701D4C">
      <w:pPr>
        <w:spacing w:after="0" w:line="240" w:lineRule="auto"/>
        <w:jc w:val="both"/>
        <w:rPr>
          <w:sz w:val="22"/>
          <w:szCs w:val="22"/>
        </w:rPr>
      </w:pPr>
      <w:r>
        <w:rPr>
          <w:noProof/>
          <w:color w:val="EE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F243984" wp14:editId="6B9D0B16">
            <wp:simplePos x="0" y="0"/>
            <wp:positionH relativeFrom="margin">
              <wp:align>left</wp:align>
            </wp:positionH>
            <wp:positionV relativeFrom="paragraph">
              <wp:posOffset>261686</wp:posOffset>
            </wp:positionV>
            <wp:extent cx="4462272" cy="3739896"/>
            <wp:effectExtent l="0" t="0" r="0" b="0"/>
            <wp:wrapThrough wrapText="bothSides">
              <wp:wrapPolygon edited="0">
                <wp:start x="0" y="0"/>
                <wp:lineTo x="0" y="21457"/>
                <wp:lineTo x="21486" y="21457"/>
                <wp:lineTo x="21486" y="0"/>
                <wp:lineTo x="0" y="0"/>
              </wp:wrapPolygon>
            </wp:wrapThrough>
            <wp:docPr id="2127537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537148" name="Picture 21275371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272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1AC" w:rsidRPr="00977423">
        <w:rPr>
          <w:sz w:val="22"/>
          <w:szCs w:val="22"/>
          <w:lang w:val="en-GB"/>
        </w:rPr>
        <w:t xml:space="preserve">Participating in this workshop series offers a unique opportunity to gain cutting-edge knowledge and practical skills </w:t>
      </w:r>
      <w:r w:rsidR="00E401AC" w:rsidRPr="00977423">
        <w:rPr>
          <w:sz w:val="22"/>
          <w:szCs w:val="22"/>
        </w:rPr>
        <w:t xml:space="preserve">in digital documentation and analysis of cultural heritage assets. It will enhance your understanding of </w:t>
      </w:r>
      <w:r>
        <w:rPr>
          <w:sz w:val="22"/>
          <w:szCs w:val="22"/>
        </w:rPr>
        <w:t xml:space="preserve">the most up-to-date digital and sustainable practices for cultural heritage (digital twins, AI, sensing, </w:t>
      </w:r>
      <w:proofErr w:type="spellStart"/>
      <w:r>
        <w:rPr>
          <w:sz w:val="22"/>
          <w:szCs w:val="22"/>
        </w:rPr>
        <w:t>etc</w:t>
      </w:r>
      <w:proofErr w:type="spellEnd"/>
      <w:r>
        <w:rPr>
          <w:sz w:val="22"/>
          <w:szCs w:val="22"/>
        </w:rPr>
        <w:t xml:space="preserve">) </w:t>
      </w:r>
      <w:r w:rsidR="00E401AC" w:rsidRPr="00977423">
        <w:rPr>
          <w:sz w:val="22"/>
          <w:szCs w:val="22"/>
          <w:lang w:val="en-GB"/>
        </w:rPr>
        <w:t>and strengthen international collaboration through the exchange of best practices. Ultimately, the series contributes to the broader European digital and green transition within the heritage sector.</w:t>
      </w:r>
    </w:p>
    <w:p w14:paraId="490DDD8B" w14:textId="7B78CA28" w:rsidR="00E401AC" w:rsidRPr="00977423" w:rsidRDefault="00E401AC" w:rsidP="00E401AC">
      <w:pPr>
        <w:spacing w:after="0" w:line="240" w:lineRule="auto"/>
        <w:jc w:val="both"/>
        <w:rPr>
          <w:sz w:val="22"/>
          <w:szCs w:val="22"/>
          <w:lang w:val="en-GB"/>
        </w:rPr>
      </w:pPr>
    </w:p>
    <w:p w14:paraId="33F8F2EA" w14:textId="14ECAEB0" w:rsidR="00E401AC" w:rsidRDefault="00E401AC" w:rsidP="00E401AC">
      <w:pPr>
        <w:spacing w:after="120" w:line="240" w:lineRule="auto"/>
        <w:jc w:val="both"/>
        <w:rPr>
          <w:sz w:val="22"/>
          <w:szCs w:val="22"/>
          <w:lang w:val="en-GB"/>
        </w:rPr>
      </w:pPr>
      <w:r w:rsidRPr="00977423">
        <w:rPr>
          <w:sz w:val="22"/>
          <w:szCs w:val="22"/>
          <w:lang w:val="en-GB"/>
        </w:rPr>
        <w:t xml:space="preserve">Whether you're a </w:t>
      </w:r>
      <w:r w:rsidRPr="00977423">
        <w:rPr>
          <w:b/>
          <w:bCs/>
          <w:sz w:val="22"/>
          <w:szCs w:val="22"/>
          <w:lang w:val="en-GB"/>
        </w:rPr>
        <w:t>researcher, technology transfer officer, policymaker, or heritage professional</w:t>
      </w:r>
      <w:r w:rsidRPr="00977423">
        <w:rPr>
          <w:sz w:val="22"/>
          <w:szCs w:val="22"/>
          <w:lang w:val="en-GB"/>
        </w:rPr>
        <w:t xml:space="preserve">, this workshop will empower you to contribute to a greener, more resilient future for cultural heritage. </w:t>
      </w:r>
    </w:p>
    <w:p w14:paraId="35A37481" w14:textId="4C97A632" w:rsidR="461F5683" w:rsidRPr="00BC7959" w:rsidRDefault="461F5683" w:rsidP="461F5683">
      <w:pPr>
        <w:spacing w:after="0" w:line="240" w:lineRule="auto"/>
        <w:jc w:val="both"/>
        <w:rPr>
          <w:rFonts w:eastAsia="Aptos" w:cs="Aptos"/>
          <w:color w:val="EE0000"/>
          <w:sz w:val="22"/>
          <w:szCs w:val="22"/>
        </w:rPr>
      </w:pPr>
    </w:p>
    <w:p w14:paraId="07779173" w14:textId="06EB7DC5" w:rsidR="00F401B9" w:rsidRPr="00E401AC" w:rsidRDefault="00F401B9" w:rsidP="00BC7959">
      <w:pPr>
        <w:spacing w:after="0" w:line="240" w:lineRule="auto"/>
        <w:jc w:val="center"/>
        <w:rPr>
          <w:color w:val="EE0000"/>
          <w:sz w:val="22"/>
          <w:szCs w:val="22"/>
        </w:rPr>
      </w:pPr>
    </w:p>
    <w:p w14:paraId="19948BB8" w14:textId="7D351A4A" w:rsidR="00C52CA8" w:rsidRDefault="00355B5A" w:rsidP="00A5462D">
      <w:pPr>
        <w:spacing w:after="120" w:line="240" w:lineRule="auto"/>
        <w:jc w:val="center"/>
        <w:rPr>
          <w:b/>
          <w:bCs/>
          <w:sz w:val="28"/>
          <w:szCs w:val="28"/>
          <w:lang w:val="en-GB"/>
        </w:rPr>
      </w:pPr>
      <w:hyperlink r:id="rId9" w:history="1">
        <w:r w:rsidRPr="00A5462D">
          <w:rPr>
            <w:rStyle w:val="Hyperlink"/>
            <w:b/>
            <w:bCs/>
            <w:sz w:val="28"/>
            <w:szCs w:val="28"/>
            <w:lang w:val="en-GB"/>
          </w:rPr>
          <w:t>REGISTER NOW</w:t>
        </w:r>
      </w:hyperlink>
      <w:r w:rsidRPr="00977423">
        <w:rPr>
          <w:b/>
          <w:bCs/>
          <w:sz w:val="28"/>
          <w:szCs w:val="28"/>
          <w:lang w:val="en-GB"/>
        </w:rPr>
        <w:t xml:space="preserve"> for the </w:t>
      </w:r>
      <w:r w:rsidR="0004420B" w:rsidRPr="00977423">
        <w:rPr>
          <w:b/>
          <w:bCs/>
          <w:sz w:val="28"/>
          <w:szCs w:val="28"/>
          <w:lang w:val="en-GB"/>
        </w:rPr>
        <w:t>2-week programme</w:t>
      </w:r>
      <w:r w:rsidRPr="00977423">
        <w:rPr>
          <w:b/>
          <w:bCs/>
          <w:sz w:val="28"/>
          <w:szCs w:val="28"/>
          <w:lang w:val="en-GB"/>
        </w:rPr>
        <w:t>!</w:t>
      </w:r>
    </w:p>
    <w:p w14:paraId="5E404FCD" w14:textId="77777777" w:rsidR="00914DC2" w:rsidRDefault="00914DC2" w:rsidP="00A5462D">
      <w:pPr>
        <w:spacing w:after="120" w:line="240" w:lineRule="auto"/>
        <w:jc w:val="center"/>
        <w:rPr>
          <w:b/>
          <w:bCs/>
          <w:color w:val="EE0000"/>
          <w:sz w:val="28"/>
          <w:szCs w:val="28"/>
          <w:lang w:val="en-GB"/>
        </w:rPr>
      </w:pPr>
    </w:p>
    <w:p w14:paraId="58C060CA" w14:textId="77777777" w:rsidR="00701D4C" w:rsidRDefault="00701D4C" w:rsidP="00A5462D">
      <w:pPr>
        <w:spacing w:after="120" w:line="240" w:lineRule="auto"/>
        <w:jc w:val="center"/>
        <w:rPr>
          <w:b/>
          <w:bCs/>
          <w:color w:val="EE0000"/>
          <w:sz w:val="28"/>
          <w:szCs w:val="28"/>
          <w:lang w:val="en-GB"/>
        </w:rPr>
      </w:pPr>
    </w:p>
    <w:p w14:paraId="7441B543" w14:textId="77777777" w:rsidR="00701D4C" w:rsidRDefault="00701D4C" w:rsidP="00A5462D">
      <w:pPr>
        <w:spacing w:after="120" w:line="240" w:lineRule="auto"/>
        <w:jc w:val="center"/>
        <w:rPr>
          <w:b/>
          <w:bCs/>
          <w:color w:val="EE0000"/>
          <w:sz w:val="28"/>
          <w:szCs w:val="28"/>
          <w:lang w:val="en-GB"/>
        </w:rPr>
      </w:pPr>
    </w:p>
    <w:p w14:paraId="32BBAAAD" w14:textId="77777777" w:rsidR="00701D4C" w:rsidRPr="00A5462D" w:rsidRDefault="00701D4C" w:rsidP="00A5462D">
      <w:pPr>
        <w:spacing w:after="120" w:line="240" w:lineRule="auto"/>
        <w:jc w:val="center"/>
        <w:rPr>
          <w:b/>
          <w:bCs/>
          <w:color w:val="EE0000"/>
          <w:sz w:val="28"/>
          <w:szCs w:val="28"/>
          <w:lang w:val="en-GB"/>
        </w:rPr>
      </w:pPr>
    </w:p>
    <w:p w14:paraId="60DB547C" w14:textId="0092C4CD" w:rsidR="00A035BA" w:rsidRPr="00A5462D" w:rsidRDefault="00A035BA" w:rsidP="00977423">
      <w:pPr>
        <w:pStyle w:val="NormalWeb"/>
        <w:spacing w:before="0" w:beforeAutospacing="0" w:after="0" w:afterAutospacing="0"/>
        <w:jc w:val="both"/>
        <w:rPr>
          <w:rStyle w:val="Strong"/>
          <w:rFonts w:eastAsiaTheme="majorEastAsia"/>
          <w:b w:val="0"/>
          <w:color w:val="7F3F00"/>
          <w:sz w:val="28"/>
          <w:szCs w:val="28"/>
          <w:lang w:val="en-GB"/>
        </w:rPr>
      </w:pPr>
      <w:r w:rsidRPr="00A5462D">
        <w:rPr>
          <w:rFonts w:ascii="Segoe UI Emoji" w:hAnsi="Segoe UI Emoji" w:cs="Segoe UI Emoji"/>
          <w:b/>
          <w:color w:val="7F3F00"/>
          <w:sz w:val="22"/>
          <w:szCs w:val="22"/>
          <w:lang w:val="en-GB"/>
        </w:rPr>
        <w:lastRenderedPageBreak/>
        <w:t>🔎</w:t>
      </w:r>
      <w:r w:rsidRPr="00A5462D">
        <w:rPr>
          <w:rFonts w:asciiTheme="minorHAnsi" w:hAnsiTheme="minorHAnsi" w:cs="Arial"/>
          <w:b/>
          <w:color w:val="7F3F00"/>
          <w:sz w:val="22"/>
          <w:szCs w:val="22"/>
          <w:lang w:val="en-GB"/>
        </w:rPr>
        <w:t xml:space="preserve"> </w:t>
      </w:r>
      <w:r w:rsidRPr="00A5462D">
        <w:rPr>
          <w:rStyle w:val="Strong"/>
          <w:rFonts w:asciiTheme="minorHAnsi" w:eastAsiaTheme="majorEastAsia" w:hAnsiTheme="minorHAnsi" w:cs="Arial"/>
          <w:color w:val="7F3F00"/>
          <w:lang w:val="en-GB"/>
        </w:rPr>
        <w:t>Workshop Information</w:t>
      </w:r>
    </w:p>
    <w:p w14:paraId="5945155A" w14:textId="1D0A59F6" w:rsidR="00A035BA" w:rsidRPr="00BF508D" w:rsidRDefault="00A035BA" w:rsidP="00BF508D">
      <w:pPr>
        <w:pStyle w:val="NormalWeb"/>
        <w:numPr>
          <w:ilvl w:val="0"/>
          <w:numId w:val="9"/>
        </w:numPr>
        <w:tabs>
          <w:tab w:val="clear" w:pos="720"/>
          <w:tab w:val="num" w:pos="990"/>
        </w:tabs>
        <w:spacing w:before="0" w:beforeAutospacing="0" w:after="0" w:afterAutospacing="0"/>
        <w:ind w:firstLine="0"/>
        <w:jc w:val="both"/>
        <w:rPr>
          <w:rFonts w:asciiTheme="minorHAnsi" w:hAnsiTheme="minorHAnsi" w:cs="Arial"/>
          <w:color w:val="000000" w:themeColor="text1"/>
          <w:sz w:val="22"/>
          <w:szCs w:val="22"/>
          <w:lang w:val="en-GB"/>
        </w:rPr>
      </w:pPr>
      <w:r w:rsidRPr="00BF508D">
        <w:rPr>
          <w:rStyle w:val="Strong"/>
          <w:rFonts w:asciiTheme="minorHAnsi" w:eastAsiaTheme="majorEastAsia" w:hAnsiTheme="minorHAnsi" w:cs="Arial"/>
          <w:color w:val="000000" w:themeColor="text1"/>
          <w:sz w:val="22"/>
          <w:szCs w:val="22"/>
          <w:lang w:val="en-GB"/>
        </w:rPr>
        <w:t>Title</w:t>
      </w:r>
      <w:r w:rsidRPr="00BF508D">
        <w:rPr>
          <w:rFonts w:asciiTheme="minorHAnsi" w:hAnsiTheme="minorHAnsi" w:cs="Arial"/>
          <w:color w:val="000000" w:themeColor="text1"/>
          <w:sz w:val="22"/>
          <w:szCs w:val="22"/>
          <w:lang w:val="en-GB"/>
        </w:rPr>
        <w:t xml:space="preserve">: </w:t>
      </w:r>
      <w:r w:rsidR="00BF508D" w:rsidRPr="00BF508D">
        <w:rPr>
          <w:rFonts w:asciiTheme="minorHAnsi" w:hAnsiTheme="minorHAnsi" w:cs="Arial"/>
          <w:color w:val="000000" w:themeColor="text1"/>
          <w:sz w:val="22"/>
          <w:szCs w:val="22"/>
        </w:rPr>
        <w:t>2nd</w:t>
      </w:r>
      <w:r w:rsidR="004813D3" w:rsidRPr="00BF508D">
        <w:rPr>
          <w:rFonts w:asciiTheme="minorHAnsi" w:hAnsiTheme="minorHAnsi" w:cs="Arial"/>
          <w:color w:val="000000" w:themeColor="text1"/>
          <w:sz w:val="22"/>
          <w:szCs w:val="22"/>
        </w:rPr>
        <w:t xml:space="preserve"> International Workshop on Digital and Sustainable Practices for Cultural Heritage</w:t>
      </w:r>
    </w:p>
    <w:p w14:paraId="4A51101C" w14:textId="23C22B31" w:rsidR="00A035BA" w:rsidRPr="00BF508D" w:rsidRDefault="00A035BA" w:rsidP="00BF508D">
      <w:pPr>
        <w:pStyle w:val="NormalWeb"/>
        <w:numPr>
          <w:ilvl w:val="0"/>
          <w:numId w:val="9"/>
        </w:numPr>
        <w:tabs>
          <w:tab w:val="clear" w:pos="720"/>
          <w:tab w:val="num" w:pos="990"/>
        </w:tabs>
        <w:spacing w:before="0" w:beforeAutospacing="0" w:after="0" w:afterAutospacing="0"/>
        <w:ind w:firstLine="0"/>
        <w:jc w:val="both"/>
        <w:rPr>
          <w:rFonts w:asciiTheme="minorHAnsi" w:hAnsiTheme="minorHAnsi" w:cs="Arial"/>
          <w:color w:val="000000" w:themeColor="text1"/>
          <w:sz w:val="22"/>
          <w:szCs w:val="22"/>
          <w:lang w:val="en-GB"/>
        </w:rPr>
      </w:pPr>
      <w:r w:rsidRPr="00BF508D">
        <w:rPr>
          <w:rStyle w:val="Strong"/>
          <w:rFonts w:asciiTheme="minorHAnsi" w:eastAsiaTheme="majorEastAsia" w:hAnsiTheme="minorHAnsi" w:cs="Arial"/>
          <w:color w:val="000000" w:themeColor="text1"/>
          <w:sz w:val="22"/>
          <w:szCs w:val="22"/>
          <w:lang w:val="en-GB"/>
        </w:rPr>
        <w:t>Date</w:t>
      </w:r>
      <w:r w:rsidR="004813D3" w:rsidRPr="00BF508D">
        <w:rPr>
          <w:rStyle w:val="Strong"/>
          <w:rFonts w:asciiTheme="minorHAnsi" w:eastAsiaTheme="majorEastAsia" w:hAnsiTheme="minorHAnsi" w:cs="Arial"/>
          <w:color w:val="000000" w:themeColor="text1"/>
          <w:sz w:val="22"/>
          <w:szCs w:val="22"/>
          <w:lang w:val="en-GB"/>
        </w:rPr>
        <w:t>s</w:t>
      </w:r>
      <w:r w:rsidRPr="00BF508D">
        <w:rPr>
          <w:rFonts w:asciiTheme="minorHAnsi" w:hAnsiTheme="minorHAnsi" w:cs="Arial"/>
          <w:color w:val="000000" w:themeColor="text1"/>
          <w:sz w:val="22"/>
          <w:szCs w:val="22"/>
          <w:lang w:val="en-GB"/>
        </w:rPr>
        <w:t xml:space="preserve">: </w:t>
      </w:r>
      <w:r w:rsidR="00BF508D" w:rsidRPr="00BF508D">
        <w:rPr>
          <w:rFonts w:asciiTheme="minorHAnsi" w:hAnsiTheme="minorHAnsi" w:cs="Arial"/>
          <w:color w:val="000000" w:themeColor="text1"/>
          <w:sz w:val="22"/>
          <w:szCs w:val="22"/>
        </w:rPr>
        <w:t>June</w:t>
      </w:r>
      <w:r w:rsidR="004813D3" w:rsidRPr="00BF508D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="00BF508D" w:rsidRPr="00BF508D">
        <w:rPr>
          <w:rFonts w:asciiTheme="minorHAnsi" w:hAnsiTheme="minorHAnsi" w:cs="Arial"/>
          <w:color w:val="000000" w:themeColor="text1"/>
          <w:sz w:val="22"/>
          <w:szCs w:val="22"/>
        </w:rPr>
        <w:t xml:space="preserve">2026 </w:t>
      </w:r>
      <w:r w:rsidR="004813D3" w:rsidRPr="00BF508D">
        <w:rPr>
          <w:rFonts w:asciiTheme="minorHAnsi" w:hAnsiTheme="minorHAnsi" w:cs="Arial"/>
          <w:color w:val="000000" w:themeColor="text1"/>
          <w:sz w:val="22"/>
          <w:szCs w:val="22"/>
        </w:rPr>
        <w:t>(</w:t>
      </w:r>
      <w:r w:rsidR="00BF508D" w:rsidRPr="00BF508D">
        <w:rPr>
          <w:rFonts w:asciiTheme="minorHAnsi" w:hAnsiTheme="minorHAnsi" w:cs="Arial"/>
          <w:color w:val="000000" w:themeColor="text1"/>
          <w:sz w:val="22"/>
          <w:szCs w:val="22"/>
        </w:rPr>
        <w:t>last</w:t>
      </w:r>
      <w:r w:rsidR="004813D3" w:rsidRPr="00BF508D">
        <w:rPr>
          <w:rFonts w:asciiTheme="minorHAnsi" w:hAnsiTheme="minorHAnsi" w:cs="Arial"/>
          <w:color w:val="000000" w:themeColor="text1"/>
          <w:sz w:val="22"/>
          <w:szCs w:val="22"/>
        </w:rPr>
        <w:t xml:space="preserve"> week) – J</w:t>
      </w:r>
      <w:r w:rsidR="00BF508D" w:rsidRPr="00BF508D">
        <w:rPr>
          <w:rFonts w:asciiTheme="minorHAnsi" w:hAnsiTheme="minorHAnsi" w:cs="Arial"/>
          <w:color w:val="000000" w:themeColor="text1"/>
          <w:sz w:val="22"/>
          <w:szCs w:val="22"/>
        </w:rPr>
        <w:t xml:space="preserve">uly </w:t>
      </w:r>
      <w:r w:rsidR="004813D3" w:rsidRPr="00BF508D">
        <w:rPr>
          <w:rFonts w:asciiTheme="minorHAnsi" w:hAnsiTheme="minorHAnsi" w:cs="Arial"/>
          <w:color w:val="000000" w:themeColor="text1"/>
          <w:sz w:val="22"/>
          <w:szCs w:val="22"/>
        </w:rPr>
        <w:t>2026 (</w:t>
      </w:r>
      <w:r w:rsidR="00BF508D" w:rsidRPr="00BF508D">
        <w:rPr>
          <w:rFonts w:asciiTheme="minorHAnsi" w:hAnsiTheme="minorHAnsi" w:cs="Arial"/>
          <w:color w:val="000000" w:themeColor="text1"/>
          <w:sz w:val="22"/>
          <w:szCs w:val="22"/>
        </w:rPr>
        <w:t>first</w:t>
      </w:r>
      <w:r w:rsidR="004813D3" w:rsidRPr="00BF508D">
        <w:rPr>
          <w:rFonts w:asciiTheme="minorHAnsi" w:hAnsiTheme="minorHAnsi" w:cs="Arial"/>
          <w:color w:val="000000" w:themeColor="text1"/>
          <w:sz w:val="22"/>
          <w:szCs w:val="22"/>
        </w:rPr>
        <w:t xml:space="preserve"> week)</w:t>
      </w:r>
    </w:p>
    <w:p w14:paraId="22E3EA06" w14:textId="14AB6D8B" w:rsidR="00A035BA" w:rsidRPr="00BF508D" w:rsidRDefault="4871BE4E" w:rsidP="00BF508D">
      <w:pPr>
        <w:pStyle w:val="NormalWeb"/>
        <w:numPr>
          <w:ilvl w:val="0"/>
          <w:numId w:val="9"/>
        </w:numPr>
        <w:tabs>
          <w:tab w:val="clear" w:pos="720"/>
          <w:tab w:val="num" w:pos="990"/>
        </w:tabs>
        <w:spacing w:before="0" w:beforeAutospacing="0" w:after="0" w:afterAutospacing="0"/>
        <w:ind w:firstLine="0"/>
        <w:jc w:val="both"/>
        <w:rPr>
          <w:rFonts w:asciiTheme="minorHAnsi" w:hAnsiTheme="minorHAnsi" w:cs="Arial"/>
          <w:color w:val="000000" w:themeColor="text1"/>
          <w:sz w:val="22"/>
          <w:szCs w:val="22"/>
          <w:lang w:val="en-GB"/>
        </w:rPr>
      </w:pPr>
      <w:r w:rsidRPr="00BF508D">
        <w:rPr>
          <w:rStyle w:val="Strong"/>
          <w:rFonts w:asciiTheme="minorHAnsi" w:eastAsiaTheme="majorEastAsia" w:hAnsiTheme="minorHAnsi" w:cs="Arial"/>
          <w:color w:val="000000" w:themeColor="text1"/>
          <w:sz w:val="22"/>
          <w:szCs w:val="22"/>
          <w:lang w:val="en-GB"/>
        </w:rPr>
        <w:t>Time</w:t>
      </w:r>
      <w:r w:rsidRPr="00BF508D">
        <w:rPr>
          <w:rFonts w:asciiTheme="minorHAnsi" w:hAnsiTheme="minorHAnsi" w:cs="Arial"/>
          <w:color w:val="000000" w:themeColor="text1"/>
          <w:sz w:val="22"/>
          <w:szCs w:val="22"/>
          <w:lang w:val="en-GB"/>
        </w:rPr>
        <w:t xml:space="preserve">: 16:00–18:00 (EET, </w:t>
      </w:r>
      <w:proofErr w:type="gramStart"/>
      <w:r w:rsidRPr="00BF508D">
        <w:rPr>
          <w:rFonts w:asciiTheme="minorHAnsi" w:hAnsiTheme="minorHAnsi" w:cs="Arial"/>
          <w:color w:val="000000" w:themeColor="text1"/>
          <w:sz w:val="22"/>
          <w:szCs w:val="22"/>
          <w:lang w:val="en-GB"/>
        </w:rPr>
        <w:t>Athens</w:t>
      </w:r>
      <w:proofErr w:type="gramEnd"/>
      <w:r w:rsidRPr="00BF508D">
        <w:rPr>
          <w:rFonts w:asciiTheme="minorHAnsi" w:hAnsiTheme="minorHAnsi" w:cs="Arial"/>
          <w:color w:val="000000" w:themeColor="text1"/>
          <w:sz w:val="22"/>
          <w:szCs w:val="22"/>
          <w:lang w:val="en-GB"/>
        </w:rPr>
        <w:t xml:space="preserve"> time)</w:t>
      </w:r>
    </w:p>
    <w:p w14:paraId="1C95B895" w14:textId="77777777" w:rsidR="00A035BA" w:rsidRPr="00BF508D" w:rsidRDefault="00A035BA" w:rsidP="00BF508D">
      <w:pPr>
        <w:pStyle w:val="NormalWeb"/>
        <w:numPr>
          <w:ilvl w:val="0"/>
          <w:numId w:val="9"/>
        </w:numPr>
        <w:tabs>
          <w:tab w:val="clear" w:pos="720"/>
          <w:tab w:val="num" w:pos="990"/>
        </w:tabs>
        <w:spacing w:before="0" w:beforeAutospacing="0" w:after="0" w:afterAutospacing="0"/>
        <w:ind w:firstLine="0"/>
        <w:jc w:val="both"/>
        <w:rPr>
          <w:rFonts w:asciiTheme="minorHAnsi" w:hAnsiTheme="minorHAnsi" w:cs="Arial"/>
          <w:color w:val="000000" w:themeColor="text1"/>
          <w:sz w:val="22"/>
          <w:szCs w:val="22"/>
          <w:lang w:val="en-GB"/>
        </w:rPr>
      </w:pPr>
      <w:r w:rsidRPr="00BF508D">
        <w:rPr>
          <w:rStyle w:val="Strong"/>
          <w:rFonts w:asciiTheme="minorHAnsi" w:eastAsiaTheme="majorEastAsia" w:hAnsiTheme="minorHAnsi" w:cs="Arial"/>
          <w:color w:val="000000" w:themeColor="text1"/>
          <w:sz w:val="22"/>
          <w:szCs w:val="22"/>
          <w:lang w:val="en-GB"/>
        </w:rPr>
        <w:t>Format</w:t>
      </w:r>
      <w:r w:rsidRPr="00BF508D">
        <w:rPr>
          <w:rFonts w:asciiTheme="minorHAnsi" w:hAnsiTheme="minorHAnsi" w:cs="Arial"/>
          <w:color w:val="000000" w:themeColor="text1"/>
          <w:sz w:val="22"/>
          <w:szCs w:val="22"/>
          <w:lang w:val="en-GB"/>
        </w:rPr>
        <w:t>: Online</w:t>
      </w:r>
    </w:p>
    <w:p w14:paraId="22729302" w14:textId="414F869A" w:rsidR="00DA2EC7" w:rsidRPr="00BF508D" w:rsidRDefault="00DA2EC7" w:rsidP="00BF508D">
      <w:pPr>
        <w:pStyle w:val="NormalWeb"/>
        <w:numPr>
          <w:ilvl w:val="0"/>
          <w:numId w:val="9"/>
        </w:numPr>
        <w:tabs>
          <w:tab w:val="clear" w:pos="720"/>
          <w:tab w:val="num" w:pos="990"/>
        </w:tabs>
        <w:spacing w:before="0" w:beforeAutospacing="0" w:after="0" w:afterAutospacing="0"/>
        <w:ind w:firstLine="0"/>
        <w:jc w:val="both"/>
        <w:rPr>
          <w:rFonts w:asciiTheme="minorHAnsi" w:hAnsiTheme="minorHAnsi" w:cs="Arial"/>
          <w:color w:val="000000" w:themeColor="text1"/>
          <w:sz w:val="22"/>
          <w:szCs w:val="22"/>
          <w:lang w:val="en-GB"/>
        </w:rPr>
      </w:pPr>
      <w:r w:rsidRPr="00BF508D">
        <w:rPr>
          <w:rStyle w:val="Strong"/>
          <w:rFonts w:asciiTheme="minorHAnsi" w:eastAsiaTheme="majorEastAsia" w:hAnsiTheme="minorHAnsi" w:cs="Arial"/>
          <w:color w:val="000000" w:themeColor="text1"/>
          <w:sz w:val="22"/>
          <w:szCs w:val="22"/>
          <w:lang w:val="en-GB"/>
        </w:rPr>
        <w:t>Language</w:t>
      </w:r>
      <w:r w:rsidRPr="00BF508D">
        <w:rPr>
          <w:rFonts w:asciiTheme="minorHAnsi" w:hAnsiTheme="minorHAnsi" w:cs="Arial"/>
          <w:color w:val="000000" w:themeColor="text1"/>
          <w:sz w:val="22"/>
          <w:szCs w:val="22"/>
          <w:lang w:val="en-GB"/>
        </w:rPr>
        <w:t>: English</w:t>
      </w:r>
    </w:p>
    <w:p w14:paraId="6E2E82A6" w14:textId="77777777" w:rsidR="00DA2EC7" w:rsidRPr="00BF508D" w:rsidRDefault="00DA2EC7" w:rsidP="00977423">
      <w:pPr>
        <w:pStyle w:val="NormalWeb"/>
        <w:spacing w:before="0" w:beforeAutospacing="0" w:after="0" w:afterAutospacing="0"/>
        <w:jc w:val="both"/>
        <w:rPr>
          <w:rFonts w:asciiTheme="minorHAnsi" w:hAnsiTheme="minorHAnsi" w:cs="Arial"/>
          <w:color w:val="000000" w:themeColor="text1"/>
          <w:sz w:val="22"/>
          <w:szCs w:val="22"/>
          <w:lang w:val="en-GB"/>
        </w:rPr>
      </w:pPr>
    </w:p>
    <w:p w14:paraId="6BBA7593" w14:textId="3B1B9D9C" w:rsidR="00A035BA" w:rsidRPr="00BF508D" w:rsidRDefault="00A035BA" w:rsidP="00977423">
      <w:pPr>
        <w:pStyle w:val="NormalWeb"/>
        <w:spacing w:before="0" w:beforeAutospacing="0" w:after="0" w:afterAutospacing="0"/>
        <w:rPr>
          <w:rFonts w:asciiTheme="minorHAnsi" w:hAnsiTheme="minorHAnsi" w:cs="Arial"/>
          <w:color w:val="7F3F00"/>
          <w:lang w:val="en-GB"/>
        </w:rPr>
      </w:pPr>
      <w:bookmarkStart w:id="0" w:name="_Hlk216097619"/>
      <w:r w:rsidRPr="00BF508D">
        <w:rPr>
          <w:rFonts w:ascii="Segoe UI Emoji" w:hAnsi="Segoe UI Emoji" w:cs="Segoe UI Emoji"/>
          <w:color w:val="7F3F00"/>
          <w:lang w:val="en-GB"/>
        </w:rPr>
        <w:t>📚</w:t>
      </w:r>
      <w:r w:rsidRPr="00BF508D">
        <w:rPr>
          <w:rFonts w:asciiTheme="minorHAnsi" w:hAnsiTheme="minorHAnsi" w:cs="Arial"/>
          <w:color w:val="7F3F00"/>
          <w:lang w:val="en-GB"/>
        </w:rPr>
        <w:t xml:space="preserve"> </w:t>
      </w:r>
      <w:r w:rsidRPr="00BF508D">
        <w:rPr>
          <w:rStyle w:val="Strong"/>
          <w:rFonts w:asciiTheme="minorHAnsi" w:eastAsiaTheme="majorEastAsia" w:hAnsiTheme="minorHAnsi" w:cs="Arial"/>
          <w:color w:val="7F3F00"/>
          <w:lang w:val="en-GB"/>
        </w:rPr>
        <w:t>Program</w:t>
      </w:r>
    </w:p>
    <w:bookmarkEnd w:id="0"/>
    <w:p w14:paraId="18CC0F1C" w14:textId="77777777" w:rsidR="00BF508D" w:rsidRDefault="00BF508D" w:rsidP="00977423">
      <w:pPr>
        <w:spacing w:after="0" w:line="240" w:lineRule="auto"/>
        <w:ind w:left="720"/>
        <w:rPr>
          <w:rFonts w:cs="Arial"/>
          <w:b/>
          <w:bCs/>
          <w:color w:val="EE0000"/>
          <w:sz w:val="22"/>
          <w:szCs w:val="22"/>
        </w:rPr>
      </w:pPr>
    </w:p>
    <w:p w14:paraId="0C285825" w14:textId="4B43993C" w:rsidR="0004420B" w:rsidRPr="00A5462D" w:rsidRDefault="0004420B" w:rsidP="00977423">
      <w:pPr>
        <w:spacing w:after="0" w:line="240" w:lineRule="auto"/>
        <w:ind w:left="720"/>
        <w:rPr>
          <w:rFonts w:cs="Arial"/>
          <w:b/>
          <w:bCs/>
          <w:color w:val="7F3F00"/>
          <w:sz w:val="22"/>
          <w:szCs w:val="22"/>
        </w:rPr>
      </w:pPr>
      <w:r w:rsidRPr="00BF508D">
        <w:rPr>
          <w:rFonts w:cs="Arial"/>
          <w:b/>
          <w:bCs/>
          <w:color w:val="000000" w:themeColor="text1"/>
          <w:sz w:val="22"/>
          <w:szCs w:val="22"/>
        </w:rPr>
        <w:t>Week 1</w:t>
      </w:r>
      <w:r w:rsidR="00C52CA8" w:rsidRPr="00BF508D">
        <w:rPr>
          <w:rFonts w:cs="Arial"/>
          <w:b/>
          <w:bCs/>
          <w:color w:val="000000" w:themeColor="text1"/>
          <w:sz w:val="22"/>
          <w:szCs w:val="22"/>
        </w:rPr>
        <w:t xml:space="preserve"> (</w:t>
      </w:r>
      <w:r w:rsidR="00BF508D" w:rsidRPr="00BF508D">
        <w:rPr>
          <w:rFonts w:cs="Arial"/>
          <w:b/>
          <w:bCs/>
          <w:color w:val="000000" w:themeColor="text1"/>
          <w:sz w:val="22"/>
          <w:szCs w:val="22"/>
        </w:rPr>
        <w:t>24</w:t>
      </w:r>
      <w:r w:rsidR="00C52CA8" w:rsidRPr="00BF508D">
        <w:rPr>
          <w:rFonts w:cs="Arial"/>
          <w:b/>
          <w:bCs/>
          <w:color w:val="000000" w:themeColor="text1"/>
          <w:sz w:val="22"/>
          <w:szCs w:val="22"/>
        </w:rPr>
        <w:t>-</w:t>
      </w:r>
      <w:r w:rsidR="00BF508D" w:rsidRPr="00BF508D">
        <w:rPr>
          <w:rFonts w:cs="Arial"/>
          <w:b/>
          <w:bCs/>
          <w:color w:val="000000" w:themeColor="text1"/>
          <w:sz w:val="22"/>
          <w:szCs w:val="22"/>
        </w:rPr>
        <w:t>26</w:t>
      </w:r>
      <w:r w:rsidR="00C52CA8" w:rsidRPr="00BF508D">
        <w:rPr>
          <w:rFonts w:cs="Arial"/>
          <w:b/>
          <w:bCs/>
          <w:color w:val="000000" w:themeColor="text1"/>
          <w:sz w:val="22"/>
          <w:szCs w:val="22"/>
        </w:rPr>
        <w:t>/</w:t>
      </w:r>
      <w:r w:rsidR="00BF508D" w:rsidRPr="00BF508D">
        <w:rPr>
          <w:rFonts w:cs="Arial"/>
          <w:b/>
          <w:bCs/>
          <w:color w:val="000000" w:themeColor="text1"/>
          <w:sz w:val="22"/>
          <w:szCs w:val="22"/>
        </w:rPr>
        <w:t>06</w:t>
      </w:r>
      <w:r w:rsidR="00C52CA8" w:rsidRPr="00BF508D">
        <w:rPr>
          <w:rFonts w:cs="Arial"/>
          <w:b/>
          <w:bCs/>
          <w:color w:val="000000" w:themeColor="text1"/>
          <w:sz w:val="22"/>
          <w:szCs w:val="22"/>
        </w:rPr>
        <w:t>/202</w:t>
      </w:r>
      <w:r w:rsidR="00BF508D" w:rsidRPr="00BF508D">
        <w:rPr>
          <w:rFonts w:cs="Arial"/>
          <w:b/>
          <w:bCs/>
          <w:color w:val="000000" w:themeColor="text1"/>
          <w:sz w:val="22"/>
          <w:szCs w:val="22"/>
        </w:rPr>
        <w:t>6</w:t>
      </w:r>
      <w:r w:rsidR="00C52CA8" w:rsidRPr="00BF508D">
        <w:rPr>
          <w:rFonts w:cs="Arial"/>
          <w:b/>
          <w:bCs/>
          <w:color w:val="000000" w:themeColor="text1"/>
          <w:sz w:val="22"/>
          <w:szCs w:val="22"/>
        </w:rPr>
        <w:t>)</w:t>
      </w:r>
    </w:p>
    <w:p w14:paraId="276115A4" w14:textId="77777777" w:rsidR="009A1E21" w:rsidRPr="009574B3" w:rsidRDefault="009A1E21" w:rsidP="00BF508D">
      <w:pPr>
        <w:shd w:val="clear" w:color="auto" w:fill="FFFFFF"/>
        <w:spacing w:after="0" w:line="240" w:lineRule="auto"/>
        <w:ind w:left="720"/>
        <w:textAlignment w:val="baseline"/>
        <w:rPr>
          <w:rFonts w:eastAsia="Times New Roman" w:cs="Segoe UI"/>
          <w:color w:val="000000" w:themeColor="text1"/>
          <w:kern w:val="0"/>
          <w:sz w:val="22"/>
          <w:szCs w:val="22"/>
          <w14:ligatures w14:val="none"/>
        </w:rPr>
      </w:pPr>
      <w:r w:rsidRPr="009574B3">
        <w:rPr>
          <w:rFonts w:eastAsia="Times New Roman" w:cs="Segoe UI"/>
          <w:b/>
          <w:bCs/>
          <w:color w:val="000000" w:themeColor="text1"/>
          <w:kern w:val="0"/>
          <w:sz w:val="22"/>
          <w:szCs w:val="22"/>
          <w14:ligatures w14:val="none"/>
        </w:rPr>
        <w:t>Day 1 - </w:t>
      </w:r>
      <w:r w:rsidRPr="009574B3">
        <w:rPr>
          <w:rFonts w:eastAsia="Times New Roman" w:cs="Segoe UI"/>
          <w:b/>
          <w:bCs/>
          <w:color w:val="000000" w:themeColor="text1"/>
          <w:kern w:val="0"/>
          <w:sz w:val="22"/>
          <w:szCs w:val="22"/>
          <w:bdr w:val="none" w:sz="0" w:space="0" w:color="auto" w:frame="1"/>
          <w14:ligatures w14:val="none"/>
        </w:rPr>
        <w:t>Captured</w:t>
      </w:r>
    </w:p>
    <w:p w14:paraId="52880187" w14:textId="77777777" w:rsidR="009A1E21" w:rsidRPr="00BF508D" w:rsidRDefault="009A1E21" w:rsidP="00BF508D">
      <w:pPr>
        <w:shd w:val="clear" w:color="auto" w:fill="FFFFFF"/>
        <w:spacing w:after="0" w:line="240" w:lineRule="auto"/>
        <w:ind w:left="720"/>
        <w:textAlignment w:val="baseline"/>
        <w:rPr>
          <w:rFonts w:eastAsia="Times New Roman" w:cs="Segoe UI"/>
          <w:color w:val="000000" w:themeColor="text1"/>
          <w:kern w:val="0"/>
          <w:sz w:val="22"/>
          <w:szCs w:val="22"/>
          <w14:ligatures w14:val="none"/>
        </w:rPr>
      </w:pPr>
      <w:r w:rsidRPr="00BF508D">
        <w:rPr>
          <w:rFonts w:eastAsia="Times New Roman" w:cs="Segoe UI"/>
          <w:color w:val="000000" w:themeColor="text1"/>
          <w:kern w:val="0"/>
          <w:sz w:val="22"/>
          <w:szCs w:val="22"/>
          <w:bdr w:val="none" w:sz="0" w:space="0" w:color="auto" w:frame="1"/>
          <w14:ligatures w14:val="none"/>
        </w:rPr>
        <w:t>3D Scanning: From physical to digital data </w:t>
      </w:r>
    </w:p>
    <w:p w14:paraId="46AF86C9" w14:textId="77777777" w:rsidR="009A1E21" w:rsidRPr="00BF508D" w:rsidRDefault="009A1E21" w:rsidP="00BF508D">
      <w:pPr>
        <w:shd w:val="clear" w:color="auto" w:fill="FFFFFF"/>
        <w:spacing w:after="0" w:line="240" w:lineRule="auto"/>
        <w:ind w:left="720"/>
        <w:textAlignment w:val="baseline"/>
        <w:rPr>
          <w:rFonts w:eastAsia="Times New Roman" w:cs="Segoe UI"/>
          <w:color w:val="000000" w:themeColor="text1"/>
          <w:kern w:val="0"/>
          <w:sz w:val="22"/>
          <w:szCs w:val="22"/>
          <w14:ligatures w14:val="none"/>
        </w:rPr>
      </w:pPr>
      <w:r w:rsidRPr="00BF508D">
        <w:rPr>
          <w:rFonts w:eastAsia="Times New Roman" w:cs="Segoe UI"/>
          <w:b/>
          <w:bCs/>
          <w:color w:val="000000" w:themeColor="text1"/>
          <w:kern w:val="0"/>
          <w:sz w:val="22"/>
          <w:szCs w:val="22"/>
          <w:bdr w:val="none" w:sz="0" w:space="0" w:color="auto" w:frame="1"/>
          <w14:ligatures w14:val="none"/>
        </w:rPr>
        <w:t>Day 2 - Structured</w:t>
      </w:r>
    </w:p>
    <w:p w14:paraId="56D2B8B1" w14:textId="2FE64F0F" w:rsidR="009A1E21" w:rsidRPr="00BF508D" w:rsidRDefault="009A1E21" w:rsidP="00BF508D">
      <w:pPr>
        <w:shd w:val="clear" w:color="auto" w:fill="FFFFFF"/>
        <w:spacing w:after="0" w:line="240" w:lineRule="auto"/>
        <w:ind w:left="720"/>
        <w:textAlignment w:val="baseline"/>
        <w:rPr>
          <w:rFonts w:eastAsia="Times New Roman" w:cs="Segoe UI"/>
          <w:color w:val="000000" w:themeColor="text1"/>
          <w:kern w:val="0"/>
          <w:sz w:val="22"/>
          <w:szCs w:val="22"/>
          <w14:ligatures w14:val="none"/>
        </w:rPr>
      </w:pPr>
      <w:r w:rsidRPr="00BF508D">
        <w:rPr>
          <w:rFonts w:eastAsia="Times New Roman" w:cs="Segoe UI"/>
          <w:color w:val="000000" w:themeColor="text1"/>
          <w:kern w:val="0"/>
          <w:sz w:val="22"/>
          <w:szCs w:val="22"/>
          <w:bdr w:val="none" w:sz="0" w:space="0" w:color="auto" w:frame="1"/>
          <w14:ligatures w14:val="none"/>
        </w:rPr>
        <w:t xml:space="preserve">3D Modelling, </w:t>
      </w:r>
      <w:proofErr w:type="spellStart"/>
      <w:r w:rsidRPr="00BF508D">
        <w:rPr>
          <w:rFonts w:eastAsia="Times New Roman" w:cs="Segoe UI"/>
          <w:color w:val="000000" w:themeColor="text1"/>
          <w:kern w:val="0"/>
          <w:sz w:val="22"/>
          <w:szCs w:val="22"/>
          <w:bdr w:val="none" w:sz="0" w:space="0" w:color="auto" w:frame="1"/>
          <w14:ligatures w14:val="none"/>
        </w:rPr>
        <w:t>Optimisation</w:t>
      </w:r>
      <w:proofErr w:type="spellEnd"/>
      <w:r w:rsidRPr="00BF508D">
        <w:rPr>
          <w:rFonts w:eastAsia="Times New Roman" w:cs="Segoe UI"/>
          <w:color w:val="000000" w:themeColor="text1"/>
          <w:kern w:val="0"/>
          <w:sz w:val="22"/>
          <w:szCs w:val="22"/>
          <w:bdr w:val="none" w:sz="0" w:space="0" w:color="auto" w:frame="1"/>
          <w14:ligatures w14:val="none"/>
        </w:rPr>
        <w:t xml:space="preserve">, and Interoperability: From raw scan to reusable digital </w:t>
      </w:r>
      <w:proofErr w:type="gramStart"/>
      <w:r w:rsidRPr="00BF508D">
        <w:rPr>
          <w:rFonts w:eastAsia="Times New Roman" w:cs="Segoe UI"/>
          <w:color w:val="000000" w:themeColor="text1"/>
          <w:kern w:val="0"/>
          <w:sz w:val="22"/>
          <w:szCs w:val="22"/>
          <w:bdr w:val="none" w:sz="0" w:space="0" w:color="auto" w:frame="1"/>
          <w14:ligatures w14:val="none"/>
        </w:rPr>
        <w:t>asset</w:t>
      </w:r>
      <w:proofErr w:type="gramEnd"/>
    </w:p>
    <w:p w14:paraId="3707805A" w14:textId="77777777" w:rsidR="00BF508D" w:rsidRPr="00BF508D" w:rsidRDefault="00BF508D" w:rsidP="00977423">
      <w:pPr>
        <w:spacing w:after="0" w:line="240" w:lineRule="auto"/>
        <w:ind w:left="720"/>
        <w:rPr>
          <w:rFonts w:cs="Arial"/>
          <w:b/>
          <w:bCs/>
          <w:color w:val="000000" w:themeColor="text1"/>
          <w:sz w:val="22"/>
          <w:szCs w:val="22"/>
        </w:rPr>
      </w:pPr>
    </w:p>
    <w:p w14:paraId="3C5E5452" w14:textId="4C123E65" w:rsidR="0004420B" w:rsidRPr="00BF508D" w:rsidRDefault="0004420B" w:rsidP="00977423">
      <w:pPr>
        <w:spacing w:after="0" w:line="240" w:lineRule="auto"/>
        <w:ind w:left="720"/>
        <w:rPr>
          <w:rFonts w:cs="Arial"/>
          <w:b/>
          <w:bCs/>
          <w:color w:val="000000" w:themeColor="text1"/>
          <w:sz w:val="22"/>
          <w:szCs w:val="22"/>
        </w:rPr>
      </w:pPr>
      <w:r w:rsidRPr="00BF508D">
        <w:rPr>
          <w:rFonts w:cs="Arial"/>
          <w:b/>
          <w:bCs/>
          <w:color w:val="000000" w:themeColor="text1"/>
          <w:sz w:val="22"/>
          <w:szCs w:val="22"/>
        </w:rPr>
        <w:t>Week 2 (</w:t>
      </w:r>
      <w:r w:rsidR="00BF508D" w:rsidRPr="00BF508D">
        <w:rPr>
          <w:rFonts w:cs="Arial"/>
          <w:b/>
          <w:bCs/>
          <w:color w:val="000000" w:themeColor="text1"/>
          <w:sz w:val="22"/>
          <w:szCs w:val="22"/>
        </w:rPr>
        <w:t>29/06</w:t>
      </w:r>
      <w:r w:rsidRPr="00BF508D">
        <w:rPr>
          <w:rFonts w:cs="Arial"/>
          <w:b/>
          <w:bCs/>
          <w:color w:val="000000" w:themeColor="text1"/>
          <w:sz w:val="22"/>
          <w:szCs w:val="22"/>
        </w:rPr>
        <w:t>–</w:t>
      </w:r>
      <w:r w:rsidR="00BF508D" w:rsidRPr="00BF508D">
        <w:rPr>
          <w:rFonts w:cs="Arial"/>
          <w:b/>
          <w:bCs/>
          <w:color w:val="000000" w:themeColor="text1"/>
          <w:sz w:val="22"/>
          <w:szCs w:val="22"/>
        </w:rPr>
        <w:t>03</w:t>
      </w:r>
      <w:r w:rsidRPr="00BF508D">
        <w:rPr>
          <w:rFonts w:cs="Arial"/>
          <w:b/>
          <w:bCs/>
          <w:color w:val="000000" w:themeColor="text1"/>
          <w:sz w:val="22"/>
          <w:szCs w:val="22"/>
        </w:rPr>
        <w:t>/0</w:t>
      </w:r>
      <w:r w:rsidR="00BF508D" w:rsidRPr="00BF508D">
        <w:rPr>
          <w:rFonts w:cs="Arial"/>
          <w:b/>
          <w:bCs/>
          <w:color w:val="000000" w:themeColor="text1"/>
          <w:sz w:val="22"/>
          <w:szCs w:val="22"/>
        </w:rPr>
        <w:t>7</w:t>
      </w:r>
      <w:r w:rsidRPr="00BF508D">
        <w:rPr>
          <w:rFonts w:cs="Arial"/>
          <w:b/>
          <w:bCs/>
          <w:color w:val="000000" w:themeColor="text1"/>
          <w:sz w:val="22"/>
          <w:szCs w:val="22"/>
        </w:rPr>
        <w:t>/2026)</w:t>
      </w:r>
    </w:p>
    <w:p w14:paraId="6937F8E2" w14:textId="77777777" w:rsidR="009A1E21" w:rsidRPr="00BF508D" w:rsidRDefault="009A1E21" w:rsidP="00BF508D">
      <w:pPr>
        <w:shd w:val="clear" w:color="auto" w:fill="FFFFFF"/>
        <w:spacing w:after="0" w:line="240" w:lineRule="auto"/>
        <w:ind w:left="720"/>
        <w:textAlignment w:val="baseline"/>
        <w:rPr>
          <w:rFonts w:eastAsia="Times New Roman" w:cs="Segoe UI"/>
          <w:color w:val="000000" w:themeColor="text1"/>
          <w:kern w:val="0"/>
          <w:sz w:val="22"/>
          <w:szCs w:val="22"/>
          <w14:ligatures w14:val="none"/>
        </w:rPr>
      </w:pPr>
      <w:r w:rsidRPr="00BF508D">
        <w:rPr>
          <w:rFonts w:eastAsia="Times New Roman" w:cs="Segoe UI"/>
          <w:b/>
          <w:bCs/>
          <w:color w:val="000000" w:themeColor="text1"/>
          <w:kern w:val="0"/>
          <w:sz w:val="22"/>
          <w:szCs w:val="22"/>
          <w:u w:val="single"/>
          <w:bdr w:val="none" w:sz="0" w:space="0" w:color="auto" w:frame="1"/>
          <w14:ligatures w14:val="none"/>
        </w:rPr>
        <w:t>Day 3 - Live</w:t>
      </w:r>
    </w:p>
    <w:p w14:paraId="2353D9C2" w14:textId="34AD9786" w:rsidR="009A1E21" w:rsidRPr="00BF508D" w:rsidRDefault="009A1E21" w:rsidP="00BF508D">
      <w:pPr>
        <w:shd w:val="clear" w:color="auto" w:fill="FFFFFF"/>
        <w:spacing w:after="0" w:line="240" w:lineRule="auto"/>
        <w:ind w:left="720"/>
        <w:textAlignment w:val="baseline"/>
        <w:rPr>
          <w:rFonts w:eastAsia="Times New Roman" w:cs="Segoe UI"/>
          <w:color w:val="000000" w:themeColor="text1"/>
          <w:kern w:val="0"/>
          <w:sz w:val="22"/>
          <w:szCs w:val="22"/>
          <w14:ligatures w14:val="none"/>
        </w:rPr>
      </w:pPr>
      <w:r w:rsidRPr="00BF508D">
        <w:rPr>
          <w:rFonts w:eastAsia="Times New Roman" w:cs="Segoe UI"/>
          <w:color w:val="000000" w:themeColor="text1"/>
          <w:kern w:val="0"/>
          <w:sz w:val="22"/>
          <w:szCs w:val="22"/>
          <w:bdr w:val="none" w:sz="0" w:space="0" w:color="auto" w:frame="1"/>
          <w14:ligatures w14:val="none"/>
        </w:rPr>
        <w:t>Digital Twins, Sensing, and Data Governance: From static model to data-responsive system</w:t>
      </w:r>
    </w:p>
    <w:p w14:paraId="62D5B147" w14:textId="77777777" w:rsidR="009A1E21" w:rsidRPr="00BF508D" w:rsidRDefault="009A1E21" w:rsidP="00BF508D">
      <w:pPr>
        <w:shd w:val="clear" w:color="auto" w:fill="FFFFFF"/>
        <w:spacing w:after="0" w:line="240" w:lineRule="auto"/>
        <w:ind w:left="720"/>
        <w:textAlignment w:val="baseline"/>
        <w:rPr>
          <w:rFonts w:eastAsia="Times New Roman" w:cs="Segoe UI"/>
          <w:color w:val="000000" w:themeColor="text1"/>
          <w:kern w:val="0"/>
          <w:sz w:val="22"/>
          <w:szCs w:val="22"/>
          <w14:ligatures w14:val="none"/>
        </w:rPr>
      </w:pPr>
      <w:r w:rsidRPr="00BF508D">
        <w:rPr>
          <w:rFonts w:eastAsia="Times New Roman" w:cs="Segoe UI"/>
          <w:b/>
          <w:bCs/>
          <w:color w:val="000000" w:themeColor="text1"/>
          <w:kern w:val="0"/>
          <w:sz w:val="22"/>
          <w:szCs w:val="22"/>
          <w:bdr w:val="none" w:sz="0" w:space="0" w:color="auto" w:frame="1"/>
          <w14:ligatures w14:val="none"/>
        </w:rPr>
        <w:t>Day 4 - Experienced</w:t>
      </w:r>
    </w:p>
    <w:p w14:paraId="3AFEEDC6" w14:textId="77777777" w:rsidR="009A1E21" w:rsidRPr="00BF508D" w:rsidRDefault="009A1E21" w:rsidP="00BF508D">
      <w:pPr>
        <w:spacing w:after="0" w:line="240" w:lineRule="auto"/>
        <w:ind w:left="720"/>
        <w:rPr>
          <w:rFonts w:eastAsia="Times New Roman" w:cs="Times New Roman"/>
          <w:color w:val="000000" w:themeColor="text1"/>
          <w:kern w:val="0"/>
          <w:sz w:val="22"/>
          <w:szCs w:val="22"/>
          <w14:ligatures w14:val="none"/>
        </w:rPr>
      </w:pPr>
      <w:r w:rsidRPr="00BF508D">
        <w:rPr>
          <w:rFonts w:eastAsia="Times New Roman" w:cs="Segoe UI"/>
          <w:color w:val="000000" w:themeColor="text1"/>
          <w:kern w:val="0"/>
          <w:sz w:val="22"/>
          <w:szCs w:val="22"/>
          <w:shd w:val="clear" w:color="auto" w:fill="FFFFFF"/>
          <w14:ligatures w14:val="none"/>
        </w:rPr>
        <w:t>Interactive visualization and immersive heritage interpretation: Navigable Unity scene with heritage model</w:t>
      </w:r>
    </w:p>
    <w:p w14:paraId="60F49DDE" w14:textId="77777777" w:rsidR="009A1E21" w:rsidRPr="00BF508D" w:rsidRDefault="009A1E21" w:rsidP="00BF508D">
      <w:pPr>
        <w:shd w:val="clear" w:color="auto" w:fill="FFFFFF"/>
        <w:spacing w:after="0" w:line="240" w:lineRule="auto"/>
        <w:ind w:left="720"/>
        <w:textAlignment w:val="baseline"/>
        <w:rPr>
          <w:rFonts w:eastAsia="Times New Roman" w:cs="Segoe UI"/>
          <w:color w:val="000000" w:themeColor="text1"/>
          <w:kern w:val="0"/>
          <w:sz w:val="22"/>
          <w:szCs w:val="22"/>
          <w14:ligatures w14:val="none"/>
        </w:rPr>
      </w:pPr>
      <w:r w:rsidRPr="00BF508D">
        <w:rPr>
          <w:rFonts w:eastAsia="Times New Roman" w:cs="Segoe UI"/>
          <w:b/>
          <w:bCs/>
          <w:color w:val="000000" w:themeColor="text1"/>
          <w:kern w:val="0"/>
          <w:sz w:val="22"/>
          <w:szCs w:val="22"/>
          <w14:ligatures w14:val="none"/>
        </w:rPr>
        <w:t>Day 5 - </w:t>
      </w:r>
      <w:proofErr w:type="spellStart"/>
      <w:r w:rsidRPr="00BF508D">
        <w:rPr>
          <w:rFonts w:eastAsia="Times New Roman" w:cs="Segoe UI"/>
          <w:b/>
          <w:bCs/>
          <w:color w:val="000000" w:themeColor="text1"/>
          <w:kern w:val="0"/>
          <w:sz w:val="22"/>
          <w:szCs w:val="22"/>
          <w:bdr w:val="none" w:sz="0" w:space="0" w:color="auto" w:frame="1"/>
          <w14:ligatures w14:val="none"/>
        </w:rPr>
        <w:t>Materialised</w:t>
      </w:r>
      <w:proofErr w:type="spellEnd"/>
    </w:p>
    <w:p w14:paraId="0BE09B2E" w14:textId="23593ECB" w:rsidR="00C52CA8" w:rsidRDefault="009A1E21" w:rsidP="00BF508D">
      <w:pPr>
        <w:spacing w:after="0" w:line="240" w:lineRule="auto"/>
        <w:ind w:left="720"/>
        <w:rPr>
          <w:rFonts w:eastAsia="Times New Roman" w:cs="Segoe UI"/>
          <w:color w:val="000000" w:themeColor="text1"/>
          <w:kern w:val="0"/>
          <w:sz w:val="22"/>
          <w:szCs w:val="22"/>
          <w:shd w:val="clear" w:color="auto" w:fill="FFFFFF"/>
          <w14:ligatures w14:val="none"/>
        </w:rPr>
      </w:pPr>
      <w:r w:rsidRPr="00BF508D">
        <w:rPr>
          <w:rFonts w:eastAsia="Times New Roman" w:cs="Segoe UI"/>
          <w:color w:val="000000" w:themeColor="text1"/>
          <w:kern w:val="0"/>
          <w:sz w:val="22"/>
          <w:szCs w:val="22"/>
          <w:shd w:val="clear" w:color="auto" w:fill="FFFFFF"/>
          <w14:ligatures w14:val="none"/>
        </w:rPr>
        <w:t>Sustainable Digital Fabrication and Project Integration: From digital model to physical or hybrid output</w:t>
      </w:r>
    </w:p>
    <w:p w14:paraId="14796EEA" w14:textId="77777777" w:rsidR="00701D4C" w:rsidRDefault="00701D4C" w:rsidP="00BF508D">
      <w:pPr>
        <w:spacing w:after="0" w:line="240" w:lineRule="auto"/>
        <w:ind w:left="720"/>
        <w:rPr>
          <w:rFonts w:eastAsia="Times New Roman" w:cs="Segoe UI"/>
          <w:color w:val="000000" w:themeColor="text1"/>
          <w:kern w:val="0"/>
          <w:sz w:val="22"/>
          <w:szCs w:val="22"/>
          <w:shd w:val="clear" w:color="auto" w:fill="FFFFFF"/>
          <w14:ligatures w14:val="none"/>
        </w:rPr>
      </w:pPr>
    </w:p>
    <w:p w14:paraId="5EDCB02F" w14:textId="1DE26D68" w:rsidR="00701D4C" w:rsidRPr="00BF508D" w:rsidRDefault="00701D4C" w:rsidP="00701D4C">
      <w:pPr>
        <w:spacing w:after="0" w:line="240" w:lineRule="auto"/>
        <w:ind w:left="720"/>
        <w:jc w:val="center"/>
        <w:rPr>
          <w:rFonts w:eastAsia="Times New Roman" w:cs="Segoe UI"/>
          <w:color w:val="000000" w:themeColor="text1"/>
          <w:kern w:val="0"/>
          <w:sz w:val="22"/>
          <w:szCs w:val="22"/>
          <w:shd w:val="clear" w:color="auto" w:fill="FFFFFF"/>
          <w14:ligatures w14:val="none"/>
        </w:rPr>
      </w:pPr>
      <w:r>
        <w:rPr>
          <w:rFonts w:eastAsia="Times New Roman" w:cs="Segoe UI"/>
          <w:noProof/>
          <w:color w:val="000000" w:themeColor="text1"/>
          <w:kern w:val="0"/>
          <w:sz w:val="22"/>
          <w:szCs w:val="22"/>
          <w:shd w:val="clear" w:color="auto" w:fill="FFFFFF"/>
        </w:rPr>
        <w:drawing>
          <wp:inline distT="0" distB="0" distL="0" distR="0" wp14:anchorId="128BF84A" wp14:editId="793E71B4">
            <wp:extent cx="4493533" cy="2995832"/>
            <wp:effectExtent l="0" t="0" r="2540" b="0"/>
            <wp:docPr id="96099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9277" name="Picture 960992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424" cy="301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97FC6" w14:textId="77777777" w:rsidR="00BF508D" w:rsidRDefault="00BF508D" w:rsidP="009A1E21">
      <w:pPr>
        <w:spacing w:after="0" w:line="240" w:lineRule="auto"/>
        <w:ind w:left="720"/>
        <w:rPr>
          <w:rFonts w:cs="Arial"/>
          <w:sz w:val="22"/>
          <w:szCs w:val="22"/>
        </w:rPr>
      </w:pPr>
    </w:p>
    <w:p w14:paraId="7E7A2911" w14:textId="77777777" w:rsidR="00C52CA8" w:rsidRPr="00BF508D" w:rsidRDefault="00C52CA8" w:rsidP="00C52CA8">
      <w:pPr>
        <w:spacing w:after="120" w:line="240" w:lineRule="auto"/>
        <w:jc w:val="both"/>
        <w:rPr>
          <w:rFonts w:cs="Arial"/>
          <w:b/>
          <w:color w:val="7F3F00"/>
          <w:sz w:val="22"/>
          <w:szCs w:val="22"/>
          <w:lang w:val="en-GB"/>
        </w:rPr>
      </w:pPr>
      <w:r w:rsidRPr="00BF508D">
        <w:rPr>
          <w:rFonts w:ascii="Segoe UI Emoji" w:hAnsi="Segoe UI Emoji" w:cs="Segoe UI Emoji"/>
          <w:b/>
          <w:color w:val="7F3F00"/>
          <w:lang w:val="en-GB"/>
        </w:rPr>
        <w:t>📝</w:t>
      </w:r>
      <w:r w:rsidRPr="00BF508D">
        <w:rPr>
          <w:rFonts w:cs="Arial"/>
          <w:b/>
          <w:color w:val="7F3F00"/>
          <w:lang w:val="en-GB"/>
        </w:rPr>
        <w:t xml:space="preserve">Registration </w:t>
      </w:r>
    </w:p>
    <w:p w14:paraId="530ECF8A" w14:textId="1A809A06" w:rsidR="00C52CA8" w:rsidRDefault="00C52CA8" w:rsidP="00BF508D">
      <w:pPr>
        <w:spacing w:after="120" w:line="240" w:lineRule="auto"/>
        <w:jc w:val="both"/>
        <w:rPr>
          <w:rFonts w:cs="Arial"/>
          <w:sz w:val="22"/>
          <w:szCs w:val="22"/>
          <w:lang w:val="en-GB"/>
        </w:rPr>
      </w:pPr>
      <w:r w:rsidRPr="00DA2EC7">
        <w:rPr>
          <w:rFonts w:cs="Arial"/>
          <w:sz w:val="22"/>
          <w:szCs w:val="22"/>
          <w:lang w:val="en-GB"/>
        </w:rPr>
        <w:t xml:space="preserve">Participants should register </w:t>
      </w:r>
      <w:r>
        <w:rPr>
          <w:rFonts w:cs="Arial"/>
          <w:sz w:val="22"/>
          <w:szCs w:val="22"/>
          <w:lang w:val="en-GB"/>
        </w:rPr>
        <w:t>using</w:t>
      </w:r>
      <w:r w:rsidRPr="00DA2EC7">
        <w:rPr>
          <w:rFonts w:cs="Arial"/>
          <w:sz w:val="22"/>
          <w:szCs w:val="22"/>
          <w:lang w:val="en-GB"/>
        </w:rPr>
        <w:t xml:space="preserve"> the</w:t>
      </w:r>
      <w:r w:rsidR="0023437B">
        <w:rPr>
          <w:rFonts w:cs="Arial"/>
          <w:sz w:val="22"/>
          <w:szCs w:val="22"/>
          <w:lang w:val="en-GB"/>
        </w:rPr>
        <w:t xml:space="preserve"> </w:t>
      </w:r>
      <w:hyperlink r:id="rId11" w:history="1">
        <w:r w:rsidR="0023437B" w:rsidRPr="0023437B">
          <w:rPr>
            <w:rStyle w:val="Hyperlink"/>
            <w:rFonts w:cs="Arial"/>
            <w:sz w:val="22"/>
            <w:szCs w:val="22"/>
            <w:lang w:val="en-GB"/>
          </w:rPr>
          <w:t>Participation Form</w:t>
        </w:r>
      </w:hyperlink>
      <w:r w:rsidR="00BF508D">
        <w:rPr>
          <w:rFonts w:cs="Arial"/>
          <w:sz w:val="22"/>
          <w:szCs w:val="22"/>
          <w:lang w:val="en-GB"/>
        </w:rPr>
        <w:t xml:space="preserve"> </w:t>
      </w:r>
      <w:r w:rsidRPr="00DA2EC7">
        <w:rPr>
          <w:rFonts w:cs="Arial"/>
          <w:sz w:val="22"/>
          <w:szCs w:val="22"/>
          <w:lang w:val="en-GB"/>
        </w:rPr>
        <w:t xml:space="preserve">to </w:t>
      </w:r>
      <w:r>
        <w:rPr>
          <w:rFonts w:cs="Arial"/>
          <w:sz w:val="22"/>
          <w:szCs w:val="22"/>
          <w:lang w:val="en-GB"/>
        </w:rPr>
        <w:t>sec</w:t>
      </w:r>
      <w:r w:rsidRPr="00DA2EC7">
        <w:rPr>
          <w:rFonts w:cs="Arial"/>
          <w:sz w:val="22"/>
          <w:szCs w:val="22"/>
          <w:lang w:val="en-GB"/>
        </w:rPr>
        <w:t xml:space="preserve">ure their participation and receive information and </w:t>
      </w:r>
      <w:r w:rsidRPr="5B11A0F0">
        <w:rPr>
          <w:rFonts w:cs="Arial"/>
          <w:sz w:val="22"/>
          <w:szCs w:val="22"/>
          <w:lang w:val="en-GB"/>
        </w:rPr>
        <w:t xml:space="preserve">an </w:t>
      </w:r>
      <w:r w:rsidRPr="00DA2EC7">
        <w:rPr>
          <w:rFonts w:cs="Arial"/>
          <w:sz w:val="22"/>
          <w:szCs w:val="22"/>
          <w:lang w:val="en-GB"/>
        </w:rPr>
        <w:t xml:space="preserve">access </w:t>
      </w:r>
      <w:r w:rsidRPr="00DA2EC7">
        <w:rPr>
          <w:rFonts w:eastAsia="Times New Roman" w:cs="Arial"/>
          <w:kern w:val="0"/>
          <w:sz w:val="22"/>
          <w:szCs w:val="22"/>
          <w:lang w:val="en-GB" w:bidi="ar-SA"/>
          <w14:ligatures w14:val="none"/>
        </w:rPr>
        <w:t>code</w:t>
      </w:r>
      <w:r w:rsidRPr="00DA2EC7">
        <w:rPr>
          <w:rFonts w:cs="Arial"/>
          <w:sz w:val="22"/>
          <w:szCs w:val="22"/>
          <w:lang w:val="en-GB"/>
        </w:rPr>
        <w:t xml:space="preserve">. </w:t>
      </w:r>
      <w:r w:rsidRPr="5B11A0F0">
        <w:rPr>
          <w:rFonts w:ascii="Aptos" w:eastAsia="Aptos" w:hAnsi="Aptos" w:cs="Aptos"/>
          <w:sz w:val="22"/>
          <w:szCs w:val="22"/>
          <w:lang w:val="en-GB"/>
        </w:rPr>
        <w:t xml:space="preserve"> </w:t>
      </w:r>
      <w:r>
        <w:rPr>
          <w:rFonts w:cs="Arial"/>
          <w:sz w:val="22"/>
          <w:szCs w:val="22"/>
          <w:lang w:val="en-GB"/>
        </w:rPr>
        <w:t>We look forward to your participation in this significant dialogue on digital innovation and sustainability in cultural heritage.</w:t>
      </w:r>
    </w:p>
    <w:sectPr w:rsidR="00C52CA8" w:rsidSect="00DA2EC7">
      <w:headerReference w:type="default" r:id="rId12"/>
      <w:footerReference w:type="default" r:id="rId13"/>
      <w:pgSz w:w="12240" w:h="15840"/>
      <w:pgMar w:top="1418" w:right="907" w:bottom="851" w:left="90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0A20E" w14:textId="77777777" w:rsidR="00203CFD" w:rsidRDefault="00203CFD" w:rsidP="005F5442">
      <w:pPr>
        <w:spacing w:after="0" w:line="240" w:lineRule="auto"/>
      </w:pPr>
      <w:r>
        <w:separator/>
      </w:r>
    </w:p>
  </w:endnote>
  <w:endnote w:type="continuationSeparator" w:id="0">
    <w:p w14:paraId="0630D85E" w14:textId="77777777" w:rsidR="00203CFD" w:rsidRDefault="00203CFD" w:rsidP="005F5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5FFFB" w14:textId="54D191A1" w:rsidR="005F5442" w:rsidRDefault="005F5442" w:rsidP="005F5442">
    <w:pPr>
      <w:pStyle w:val="Footer"/>
      <w:jc w:val="right"/>
    </w:pPr>
    <w:r w:rsidRPr="00E953CC">
      <w:rPr>
        <w:noProof/>
        <w:sz w:val="20"/>
        <w:szCs w:val="20"/>
        <w:lang w:val="en-GB" w:eastAsia="en-GB"/>
      </w:rPr>
      <w:drawing>
        <wp:anchor distT="0" distB="0" distL="114300" distR="114300" simplePos="0" relativeHeight="251660288" behindDoc="1" locked="0" layoutInCell="1" allowOverlap="1" wp14:anchorId="06CCB724" wp14:editId="3484A980">
          <wp:simplePos x="0" y="0"/>
          <wp:positionH relativeFrom="column">
            <wp:posOffset>4775200</wp:posOffset>
          </wp:positionH>
          <wp:positionV relativeFrom="paragraph">
            <wp:posOffset>90805</wp:posOffset>
          </wp:positionV>
          <wp:extent cx="1711325" cy="355600"/>
          <wp:effectExtent l="0" t="0" r="3175" b="6350"/>
          <wp:wrapTight wrapText="bothSides">
            <wp:wrapPolygon edited="0">
              <wp:start x="0" y="0"/>
              <wp:lineTo x="0" y="20829"/>
              <wp:lineTo x="21400" y="20829"/>
              <wp:lineTo x="21400" y="0"/>
              <wp:lineTo x="0" y="0"/>
            </wp:wrapPolygon>
          </wp:wrapTight>
          <wp:docPr id="1445467435" name="Εικόνα 11517936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2002969" name="Εικόνα 11517936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11325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09DAA" w14:textId="77777777" w:rsidR="00203CFD" w:rsidRDefault="00203CFD" w:rsidP="005F5442">
      <w:pPr>
        <w:spacing w:after="0" w:line="240" w:lineRule="auto"/>
      </w:pPr>
      <w:r>
        <w:separator/>
      </w:r>
    </w:p>
  </w:footnote>
  <w:footnote w:type="continuationSeparator" w:id="0">
    <w:p w14:paraId="4299E2C6" w14:textId="77777777" w:rsidR="00203CFD" w:rsidRDefault="00203CFD" w:rsidP="005F5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B9043" w14:textId="2624E0E6" w:rsidR="005F5442" w:rsidRDefault="005F5442">
    <w:pPr>
      <w:pStyle w:val="Header"/>
    </w:pPr>
    <w:r>
      <w:rPr>
        <w:noProof/>
        <w:color w:val="FF0000"/>
        <w:lang w:eastAsia="en-GB"/>
      </w:rPr>
      <w:drawing>
        <wp:anchor distT="0" distB="0" distL="114300" distR="114300" simplePos="0" relativeHeight="251659264" behindDoc="0" locked="0" layoutInCell="1" allowOverlap="1" wp14:anchorId="6FD4936B" wp14:editId="16E4710C">
          <wp:simplePos x="0" y="0"/>
          <wp:positionH relativeFrom="page">
            <wp:align>center</wp:align>
          </wp:positionH>
          <wp:positionV relativeFrom="paragraph">
            <wp:posOffset>-327025</wp:posOffset>
          </wp:positionV>
          <wp:extent cx="2656796" cy="711200"/>
          <wp:effectExtent l="0" t="0" r="0" b="0"/>
          <wp:wrapNone/>
          <wp:docPr id="1073523280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01 Main HI EURECAPRO Logo (RGB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6796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64A44"/>
    <w:multiLevelType w:val="multilevel"/>
    <w:tmpl w:val="B1800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BD1890"/>
    <w:multiLevelType w:val="multilevel"/>
    <w:tmpl w:val="E3A26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F724B9"/>
    <w:multiLevelType w:val="multilevel"/>
    <w:tmpl w:val="16F29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873B550"/>
    <w:multiLevelType w:val="hybridMultilevel"/>
    <w:tmpl w:val="9F6A3384"/>
    <w:lvl w:ilvl="0" w:tplc="B16E79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688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8EDD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AC9E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A5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0C4B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00F1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A44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6470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14927"/>
    <w:multiLevelType w:val="multilevel"/>
    <w:tmpl w:val="515EF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3A912B9"/>
    <w:multiLevelType w:val="multilevel"/>
    <w:tmpl w:val="F08A7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3D77E3B"/>
    <w:multiLevelType w:val="multilevel"/>
    <w:tmpl w:val="C1D6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D24533"/>
    <w:multiLevelType w:val="multilevel"/>
    <w:tmpl w:val="D48E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5FC168E"/>
    <w:multiLevelType w:val="multilevel"/>
    <w:tmpl w:val="04385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B31519F"/>
    <w:multiLevelType w:val="multilevel"/>
    <w:tmpl w:val="20223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D0627D2"/>
    <w:multiLevelType w:val="multilevel"/>
    <w:tmpl w:val="C4E40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F27D8E"/>
    <w:multiLevelType w:val="hybridMultilevel"/>
    <w:tmpl w:val="2C3A0910"/>
    <w:lvl w:ilvl="0" w:tplc="2AE2AB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B51A27"/>
    <w:multiLevelType w:val="multilevel"/>
    <w:tmpl w:val="E9E6D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8C17A7E"/>
    <w:multiLevelType w:val="multilevel"/>
    <w:tmpl w:val="28141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BC65DAD"/>
    <w:multiLevelType w:val="hybridMultilevel"/>
    <w:tmpl w:val="16D674EC"/>
    <w:lvl w:ilvl="0" w:tplc="804428D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8E0000"/>
        <w:u w:color="0C3512" w:themeColor="accent3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297090"/>
    <w:multiLevelType w:val="hybridMultilevel"/>
    <w:tmpl w:val="03F40F36"/>
    <w:lvl w:ilvl="0" w:tplc="15DE442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19D7F"/>
        <w:u w:color="0C3512" w:themeColor="accent3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224627">
    <w:abstractNumId w:val="3"/>
  </w:num>
  <w:num w:numId="2" w16cid:durableId="1929924098">
    <w:abstractNumId w:val="4"/>
  </w:num>
  <w:num w:numId="3" w16cid:durableId="1340157671">
    <w:abstractNumId w:val="13"/>
  </w:num>
  <w:num w:numId="4" w16cid:durableId="698361174">
    <w:abstractNumId w:val="9"/>
  </w:num>
  <w:num w:numId="5" w16cid:durableId="1781562959">
    <w:abstractNumId w:val="7"/>
  </w:num>
  <w:num w:numId="6" w16cid:durableId="518929419">
    <w:abstractNumId w:val="5"/>
  </w:num>
  <w:num w:numId="7" w16cid:durableId="1915627193">
    <w:abstractNumId w:val="10"/>
  </w:num>
  <w:num w:numId="8" w16cid:durableId="153494364">
    <w:abstractNumId w:val="11"/>
  </w:num>
  <w:num w:numId="9" w16cid:durableId="1239174231">
    <w:abstractNumId w:val="1"/>
  </w:num>
  <w:num w:numId="10" w16cid:durableId="316766120">
    <w:abstractNumId w:val="12"/>
  </w:num>
  <w:num w:numId="11" w16cid:durableId="1649893809">
    <w:abstractNumId w:val="8"/>
  </w:num>
  <w:num w:numId="12" w16cid:durableId="1204714420">
    <w:abstractNumId w:val="2"/>
  </w:num>
  <w:num w:numId="13" w16cid:durableId="1567302039">
    <w:abstractNumId w:val="0"/>
  </w:num>
  <w:num w:numId="14" w16cid:durableId="486409813">
    <w:abstractNumId w:val="6"/>
  </w:num>
  <w:num w:numId="15" w16cid:durableId="1952274972">
    <w:abstractNumId w:val="15"/>
  </w:num>
  <w:num w:numId="16" w16cid:durableId="5752890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DM2NzMxM7M0MbcwNjFS0lEKTi0uzszPAykwrAUAHR68aSwAAAA="/>
  </w:docVars>
  <w:rsids>
    <w:rsidRoot w:val="00E03BBE"/>
    <w:rsid w:val="00000B64"/>
    <w:rsid w:val="00011293"/>
    <w:rsid w:val="00027E88"/>
    <w:rsid w:val="00034F19"/>
    <w:rsid w:val="00035CF4"/>
    <w:rsid w:val="0004420B"/>
    <w:rsid w:val="00057C2B"/>
    <w:rsid w:val="000732FD"/>
    <w:rsid w:val="000A0992"/>
    <w:rsid w:val="000D510C"/>
    <w:rsid w:val="0011097E"/>
    <w:rsid w:val="00195B0A"/>
    <w:rsid w:val="001D33BD"/>
    <w:rsid w:val="001D3654"/>
    <w:rsid w:val="00203CFD"/>
    <w:rsid w:val="00214D12"/>
    <w:rsid w:val="0023437B"/>
    <w:rsid w:val="00243C56"/>
    <w:rsid w:val="00267676"/>
    <w:rsid w:val="0029274A"/>
    <w:rsid w:val="00293A31"/>
    <w:rsid w:val="002E0A1A"/>
    <w:rsid w:val="00355B5A"/>
    <w:rsid w:val="00370288"/>
    <w:rsid w:val="003A6837"/>
    <w:rsid w:val="003D651C"/>
    <w:rsid w:val="003F134D"/>
    <w:rsid w:val="003F1681"/>
    <w:rsid w:val="003F2712"/>
    <w:rsid w:val="003F3615"/>
    <w:rsid w:val="0041344E"/>
    <w:rsid w:val="004343A8"/>
    <w:rsid w:val="004371D8"/>
    <w:rsid w:val="004813D3"/>
    <w:rsid w:val="004B2E8C"/>
    <w:rsid w:val="00553E07"/>
    <w:rsid w:val="005E05D4"/>
    <w:rsid w:val="005F5442"/>
    <w:rsid w:val="00630E3F"/>
    <w:rsid w:val="00683417"/>
    <w:rsid w:val="006849B7"/>
    <w:rsid w:val="00693153"/>
    <w:rsid w:val="006C5746"/>
    <w:rsid w:val="00701D4C"/>
    <w:rsid w:val="007069CD"/>
    <w:rsid w:val="00732C78"/>
    <w:rsid w:val="007A0E49"/>
    <w:rsid w:val="007C3B4F"/>
    <w:rsid w:val="00884F8F"/>
    <w:rsid w:val="008D3245"/>
    <w:rsid w:val="008E1EF1"/>
    <w:rsid w:val="008E5B36"/>
    <w:rsid w:val="009059D7"/>
    <w:rsid w:val="00906A4C"/>
    <w:rsid w:val="00914DC2"/>
    <w:rsid w:val="00921C7A"/>
    <w:rsid w:val="00940D97"/>
    <w:rsid w:val="009574B3"/>
    <w:rsid w:val="00960561"/>
    <w:rsid w:val="00977423"/>
    <w:rsid w:val="009A1E21"/>
    <w:rsid w:val="009B35E2"/>
    <w:rsid w:val="009C6370"/>
    <w:rsid w:val="009D2A20"/>
    <w:rsid w:val="009E2DFA"/>
    <w:rsid w:val="009F0409"/>
    <w:rsid w:val="00A035BA"/>
    <w:rsid w:val="00A5462D"/>
    <w:rsid w:val="00A750E1"/>
    <w:rsid w:val="00A8371A"/>
    <w:rsid w:val="00AE3FFF"/>
    <w:rsid w:val="00BC7959"/>
    <w:rsid w:val="00BD7F08"/>
    <w:rsid w:val="00BE6EE3"/>
    <w:rsid w:val="00BF508D"/>
    <w:rsid w:val="00C04BA4"/>
    <w:rsid w:val="00C0657F"/>
    <w:rsid w:val="00C52CA8"/>
    <w:rsid w:val="00CA1D70"/>
    <w:rsid w:val="00CC226C"/>
    <w:rsid w:val="00D37A64"/>
    <w:rsid w:val="00D73F43"/>
    <w:rsid w:val="00D941AD"/>
    <w:rsid w:val="00D94FC7"/>
    <w:rsid w:val="00DA2EC7"/>
    <w:rsid w:val="00DD2742"/>
    <w:rsid w:val="00DE71C5"/>
    <w:rsid w:val="00E03BBE"/>
    <w:rsid w:val="00E325C1"/>
    <w:rsid w:val="00E401AC"/>
    <w:rsid w:val="00E62ED5"/>
    <w:rsid w:val="00E83CEB"/>
    <w:rsid w:val="00EC0B5F"/>
    <w:rsid w:val="00F03269"/>
    <w:rsid w:val="00F401B9"/>
    <w:rsid w:val="00F80585"/>
    <w:rsid w:val="00FC6D7C"/>
    <w:rsid w:val="00FF39CB"/>
    <w:rsid w:val="0CBB73C5"/>
    <w:rsid w:val="14070346"/>
    <w:rsid w:val="164467CA"/>
    <w:rsid w:val="1676E900"/>
    <w:rsid w:val="21EF340E"/>
    <w:rsid w:val="2BE650C1"/>
    <w:rsid w:val="38819C9D"/>
    <w:rsid w:val="461F5683"/>
    <w:rsid w:val="4871BE4E"/>
    <w:rsid w:val="4E1D29D5"/>
    <w:rsid w:val="5B11A0F0"/>
    <w:rsid w:val="5C539531"/>
    <w:rsid w:val="7C5C9F6B"/>
    <w:rsid w:val="7DF8B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A2C3AB"/>
  <w15:chartTrackingRefBased/>
  <w15:docId w15:val="{723464D1-0EEE-4297-B8FB-AB798008E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2A20"/>
  </w:style>
  <w:style w:type="paragraph" w:styleId="Heading1">
    <w:name w:val="heading 1"/>
    <w:basedOn w:val="Normal"/>
    <w:next w:val="Normal"/>
    <w:link w:val="Heading1Char"/>
    <w:uiPriority w:val="9"/>
    <w:qFormat/>
    <w:rsid w:val="00E03B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3B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3B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03B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3B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3B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3B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3B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3B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3B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3B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3B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03B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3B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3B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3B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3B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3B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3B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3B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3B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3B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3B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3B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3B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3B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3B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3B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3BB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03BB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3B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1097E"/>
    <w:rPr>
      <w:color w:val="96607D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1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10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D51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D51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D51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51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510C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A03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bidi="ar-SA"/>
      <w14:ligatures w14:val="none"/>
    </w:rPr>
  </w:style>
  <w:style w:type="character" w:styleId="Emphasis">
    <w:name w:val="Emphasis"/>
    <w:basedOn w:val="DefaultParagraphFont"/>
    <w:uiPriority w:val="20"/>
    <w:qFormat/>
    <w:rsid w:val="00A035BA"/>
    <w:rPr>
      <w:i/>
      <w:iCs/>
    </w:rPr>
  </w:style>
  <w:style w:type="character" w:styleId="Strong">
    <w:name w:val="Strong"/>
    <w:basedOn w:val="DefaultParagraphFont"/>
    <w:uiPriority w:val="22"/>
    <w:qFormat/>
    <w:rsid w:val="00A035B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F5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5442"/>
  </w:style>
  <w:style w:type="paragraph" w:styleId="Footer">
    <w:name w:val="footer"/>
    <w:basedOn w:val="Normal"/>
    <w:link w:val="FooterChar"/>
    <w:uiPriority w:val="99"/>
    <w:unhideWhenUsed/>
    <w:rsid w:val="005F5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442"/>
  </w:style>
  <w:style w:type="paragraph" w:customStyle="1" w:styleId="paragraph">
    <w:name w:val="paragraph"/>
    <w:basedOn w:val="Normal"/>
    <w:rsid w:val="00044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DefaultParagraphFont"/>
    <w:rsid w:val="0004420B"/>
  </w:style>
  <w:style w:type="character" w:customStyle="1" w:styleId="eop">
    <w:name w:val="eop"/>
    <w:basedOn w:val="DefaultParagraphFont"/>
    <w:rsid w:val="00044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0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4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7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0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WyRQpic8jHNhpTbd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cbcZ5CgEhDq59ewy8sbQhkWRMNkAAxJVKipJNiD-Erz6YA5A/viewfor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5A346-25DB-4DF3-B9C7-90FF12E37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Mavrigiannaki</dc:creator>
  <cp:keywords/>
  <dc:description/>
  <cp:lastModifiedBy>Theocharis Tsoutsos</cp:lastModifiedBy>
  <cp:revision>6</cp:revision>
  <cp:lastPrinted>2025-12-09T07:54:00Z</cp:lastPrinted>
  <dcterms:created xsi:type="dcterms:W3CDTF">2026-06-19T13:51:00Z</dcterms:created>
  <dcterms:modified xsi:type="dcterms:W3CDTF">2026-06-19T19:51:00Z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6fe14402-c230-419c-bd3a-859686406f8a</vt:lpwstr>
  </property>
</Properties>
</file>